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5C" w:rsidRPr="00121D5C" w:rsidRDefault="00121D5C" w:rsidP="00121D5C">
      <w:pPr>
        <w:widowControl/>
        <w:jc w:val="center"/>
        <w:rPr>
          <w:rFonts w:ascii="微软雅黑" w:eastAsia="微软雅黑" w:hAnsi="微软雅黑" w:cs="宋体"/>
          <w:color w:val="000000"/>
          <w:kern w:val="0"/>
          <w:sz w:val="33"/>
          <w:szCs w:val="33"/>
        </w:rPr>
      </w:pPr>
      <w:r w:rsidRPr="00121D5C">
        <w:rPr>
          <w:rFonts w:ascii="微软雅黑" w:eastAsia="微软雅黑" w:hAnsi="微软雅黑" w:cs="宋体" w:hint="eastAsia"/>
          <w:color w:val="000000"/>
          <w:kern w:val="0"/>
          <w:sz w:val="33"/>
          <w:szCs w:val="33"/>
        </w:rPr>
        <w:t>关于举办“青春心向党”大学生庆祝建党100周年主题演讲比赛的通知</w:t>
      </w:r>
    </w:p>
    <w:p w:rsidR="00C22598" w:rsidRPr="00C2022F" w:rsidRDefault="00C22598" w:rsidP="00C2022F">
      <w:pPr>
        <w:widowControl/>
        <w:spacing w:line="360" w:lineRule="auto"/>
        <w:jc w:val="left"/>
        <w:rPr>
          <w:rFonts w:asciiTheme="minorEastAsia" w:hAnsiTheme="minorEastAsia" w:cs="宋体"/>
          <w:b/>
          <w:color w:val="292929"/>
          <w:kern w:val="0"/>
          <w:sz w:val="28"/>
          <w:szCs w:val="28"/>
        </w:rPr>
      </w:pPr>
      <w:r w:rsidRPr="00C2022F">
        <w:rPr>
          <w:rFonts w:asciiTheme="minorEastAsia" w:hAnsiTheme="minorEastAsia" w:cs="宋体" w:hint="eastAsia"/>
          <w:b/>
          <w:color w:val="292929"/>
          <w:kern w:val="0"/>
          <w:sz w:val="28"/>
          <w:szCs w:val="28"/>
        </w:rPr>
        <w:t>各学院：</w:t>
      </w:r>
    </w:p>
    <w:p w:rsidR="00121D5C" w:rsidRPr="00C2022F" w:rsidRDefault="00C22598" w:rsidP="00C2022F">
      <w:pPr>
        <w:widowControl/>
        <w:spacing w:line="360" w:lineRule="auto"/>
        <w:ind w:firstLineChars="200" w:firstLine="560"/>
        <w:jc w:val="left"/>
        <w:rPr>
          <w:rFonts w:asciiTheme="minorEastAsia" w:hAnsiTheme="minorEastAsia" w:cs="宋体"/>
          <w:color w:val="292929"/>
          <w:kern w:val="0"/>
          <w:sz w:val="28"/>
          <w:szCs w:val="28"/>
        </w:rPr>
      </w:pPr>
      <w:r w:rsidRPr="00C2022F">
        <w:rPr>
          <w:rFonts w:asciiTheme="minorEastAsia" w:hAnsiTheme="minorEastAsia" w:cs="宋体" w:hint="eastAsia"/>
          <w:color w:val="292929"/>
          <w:kern w:val="0"/>
          <w:sz w:val="28"/>
          <w:szCs w:val="28"/>
        </w:rPr>
        <w:t>按照山东省教育厅、山东省语言文字工作委员会《关于举办“青春心向党”大学生庆祝建党100周年主题演讲比赛的通知》有关要求，</w:t>
      </w:r>
      <w:r w:rsidR="00121D5C" w:rsidRPr="00C2022F">
        <w:rPr>
          <w:rFonts w:asciiTheme="minorEastAsia" w:hAnsiTheme="minorEastAsia" w:cs="宋体" w:hint="eastAsia"/>
          <w:color w:val="292929"/>
          <w:kern w:val="0"/>
          <w:sz w:val="28"/>
          <w:szCs w:val="28"/>
        </w:rPr>
        <w:t>决定</w:t>
      </w:r>
      <w:r w:rsidR="00B74EFF" w:rsidRPr="00C2022F">
        <w:rPr>
          <w:rFonts w:asciiTheme="minorEastAsia" w:hAnsiTheme="minorEastAsia" w:cs="宋体" w:hint="eastAsia"/>
          <w:color w:val="292929"/>
          <w:kern w:val="0"/>
          <w:sz w:val="28"/>
          <w:szCs w:val="28"/>
        </w:rPr>
        <w:t>在我校</w:t>
      </w:r>
      <w:r w:rsidR="00121D5C" w:rsidRPr="00C2022F">
        <w:rPr>
          <w:rFonts w:asciiTheme="minorEastAsia" w:hAnsiTheme="minorEastAsia" w:cs="宋体" w:hint="eastAsia"/>
          <w:color w:val="292929"/>
          <w:kern w:val="0"/>
          <w:sz w:val="28"/>
          <w:szCs w:val="28"/>
        </w:rPr>
        <w:t>开展“青春心向党”主题演讲比赛，现将有关事项通知如下。</w:t>
      </w:r>
    </w:p>
    <w:p w:rsidR="00121D5C" w:rsidRPr="00BF2644" w:rsidRDefault="00121D5C" w:rsidP="00C2022F">
      <w:pPr>
        <w:widowControl/>
        <w:spacing w:line="360" w:lineRule="auto"/>
        <w:ind w:firstLine="562"/>
        <w:jc w:val="left"/>
        <w:rPr>
          <w:rFonts w:asciiTheme="minorEastAsia" w:hAnsiTheme="minorEastAsia" w:cs="宋体"/>
          <w:b/>
          <w:color w:val="292929"/>
          <w:kern w:val="0"/>
          <w:sz w:val="28"/>
          <w:szCs w:val="28"/>
        </w:rPr>
      </w:pPr>
      <w:r w:rsidRPr="00BF2644">
        <w:rPr>
          <w:rFonts w:asciiTheme="minorEastAsia" w:hAnsiTheme="minorEastAsia" w:cs="宋体" w:hint="eastAsia"/>
          <w:b/>
          <w:color w:val="292929"/>
          <w:kern w:val="0"/>
          <w:sz w:val="28"/>
          <w:szCs w:val="28"/>
        </w:rPr>
        <w:t>一、活动宗旨</w:t>
      </w:r>
    </w:p>
    <w:p w:rsidR="00121D5C" w:rsidRPr="00C2022F" w:rsidRDefault="00121D5C" w:rsidP="00B4569E">
      <w:pPr>
        <w:widowControl/>
        <w:spacing w:line="360" w:lineRule="auto"/>
        <w:ind w:firstLineChars="200" w:firstLine="560"/>
        <w:jc w:val="left"/>
        <w:rPr>
          <w:rFonts w:asciiTheme="minorEastAsia" w:hAnsiTheme="minorEastAsia" w:cs="宋体"/>
          <w:color w:val="292929"/>
          <w:kern w:val="0"/>
          <w:sz w:val="28"/>
          <w:szCs w:val="28"/>
        </w:rPr>
      </w:pPr>
      <w:r w:rsidRPr="00C2022F">
        <w:rPr>
          <w:rFonts w:asciiTheme="minorEastAsia" w:hAnsiTheme="minorEastAsia" w:cs="宋体" w:hint="eastAsia"/>
          <w:color w:val="292929"/>
          <w:kern w:val="0"/>
          <w:sz w:val="28"/>
          <w:szCs w:val="28"/>
        </w:rPr>
        <w:t>以习近平新时代中国特色社会主义思想为指导</w:t>
      </w:r>
      <w:r w:rsidRPr="00B4569E">
        <w:rPr>
          <w:rFonts w:asciiTheme="minorEastAsia" w:hAnsiTheme="minorEastAsia" w:cs="宋体"/>
          <w:color w:val="292929"/>
          <w:kern w:val="0"/>
          <w:sz w:val="28"/>
          <w:szCs w:val="28"/>
        </w:rPr>
        <w:t>,</w:t>
      </w:r>
      <w:r w:rsidRPr="00C2022F">
        <w:rPr>
          <w:rFonts w:asciiTheme="minorEastAsia" w:hAnsiTheme="minorEastAsia" w:cs="宋体" w:hint="eastAsia"/>
          <w:color w:val="292929"/>
          <w:kern w:val="0"/>
          <w:sz w:val="28"/>
          <w:szCs w:val="28"/>
        </w:rPr>
        <w:t>深入贯彻党的十九大和十九届二中、三中、四中、五中全会精神，通过举办演讲活动，使广大青年大学生进一步了解中国共产党领导全国各族人民进行革命、建设和改革的艰苦历程，感悟中国共产党在各个不同历史时期取得的伟大成就，在抒发知党、爱党、颂党的真实情感中，传承红色基因和优良的革命传统，激发爱党爱国爱社会主义热情，凝聚起为实现中华民族伟大复兴而努力奋斗的强大正能量。</w:t>
      </w:r>
    </w:p>
    <w:p w:rsidR="00B74EFF" w:rsidRPr="00BF2644" w:rsidRDefault="00B74EFF" w:rsidP="00C2022F">
      <w:pPr>
        <w:widowControl/>
        <w:spacing w:line="360" w:lineRule="auto"/>
        <w:ind w:firstLine="562"/>
        <w:jc w:val="left"/>
        <w:rPr>
          <w:rFonts w:asciiTheme="minorEastAsia" w:hAnsiTheme="minorEastAsia" w:cs="宋体"/>
          <w:b/>
          <w:color w:val="292929"/>
          <w:kern w:val="0"/>
          <w:sz w:val="28"/>
          <w:szCs w:val="28"/>
        </w:rPr>
      </w:pPr>
      <w:r w:rsidRPr="00BF2644">
        <w:rPr>
          <w:rFonts w:asciiTheme="minorEastAsia" w:hAnsiTheme="minorEastAsia" w:cs="宋体" w:hint="eastAsia"/>
          <w:b/>
          <w:color w:val="292929"/>
          <w:kern w:val="0"/>
          <w:sz w:val="28"/>
          <w:szCs w:val="28"/>
        </w:rPr>
        <w:t>二、参赛对象</w:t>
      </w:r>
    </w:p>
    <w:p w:rsidR="00B74EFF" w:rsidRDefault="00B74EFF" w:rsidP="00B4569E">
      <w:pPr>
        <w:widowControl/>
        <w:spacing w:line="360" w:lineRule="auto"/>
        <w:ind w:firstLineChars="200" w:firstLine="560"/>
        <w:jc w:val="left"/>
        <w:rPr>
          <w:rFonts w:asciiTheme="minorEastAsia" w:hAnsiTheme="minorEastAsia" w:cs="宋体"/>
          <w:color w:val="292929"/>
          <w:kern w:val="0"/>
          <w:sz w:val="28"/>
          <w:szCs w:val="28"/>
        </w:rPr>
      </w:pPr>
      <w:r w:rsidRPr="00C2022F">
        <w:rPr>
          <w:rFonts w:asciiTheme="minorEastAsia" w:hAnsiTheme="minorEastAsia" w:cs="宋体" w:hint="eastAsia"/>
          <w:color w:val="292929"/>
          <w:kern w:val="0"/>
          <w:sz w:val="28"/>
          <w:szCs w:val="28"/>
        </w:rPr>
        <w:t>我校全日制本科生以及研究生</w:t>
      </w:r>
    </w:p>
    <w:p w:rsidR="00326F4A" w:rsidRDefault="007B1BA9" w:rsidP="00326F4A">
      <w:pPr>
        <w:widowControl/>
        <w:spacing w:line="360" w:lineRule="auto"/>
        <w:ind w:firstLine="562"/>
        <w:jc w:val="left"/>
        <w:rPr>
          <w:rFonts w:asciiTheme="minorEastAsia" w:hAnsiTheme="minorEastAsia" w:cs="宋体"/>
          <w:b/>
          <w:color w:val="292929"/>
          <w:kern w:val="0"/>
          <w:sz w:val="28"/>
          <w:szCs w:val="28"/>
        </w:rPr>
      </w:pPr>
      <w:r w:rsidRPr="007B1BA9">
        <w:rPr>
          <w:rFonts w:asciiTheme="minorEastAsia" w:hAnsiTheme="minorEastAsia" w:cs="宋体" w:hint="eastAsia"/>
          <w:b/>
          <w:color w:val="292929"/>
          <w:kern w:val="0"/>
          <w:sz w:val="28"/>
          <w:szCs w:val="28"/>
        </w:rPr>
        <w:t>三、作品要求</w:t>
      </w:r>
    </w:p>
    <w:p w:rsidR="007B1BA9" w:rsidRPr="007B1BA9"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（一）演讲主题。</w:t>
      </w:r>
    </w:p>
    <w:p w:rsidR="00326F4A"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演讲内容要紧扣党史、新中国史、改革开放史、社会主义发展史以及优秀共产党员的先进事迹，结合歌颂中国共产党成立以来领导全国人民在革命、建设和改革进程中所取得的伟大成就，充分抒发对党、对祖国、对</w:t>
      </w:r>
      <w:r w:rsidRPr="007B1BA9">
        <w:rPr>
          <w:rFonts w:asciiTheme="minorEastAsia" w:hAnsiTheme="minorEastAsia" w:cs="宋体" w:hint="eastAsia"/>
          <w:color w:val="292929"/>
          <w:kern w:val="0"/>
          <w:sz w:val="28"/>
          <w:szCs w:val="28"/>
        </w:rPr>
        <w:lastRenderedPageBreak/>
        <w:t>中国特色社会主义事业的忠诚热爱，以进一步坚定理想信念，铸牢信仰根基。</w:t>
      </w:r>
    </w:p>
    <w:p w:rsidR="00326F4A" w:rsidRDefault="007B1BA9" w:rsidP="007B1BA9">
      <w:pPr>
        <w:widowControl/>
        <w:spacing w:line="360" w:lineRule="auto"/>
        <w:ind w:firstLine="562"/>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（二）演讲要求。</w:t>
      </w:r>
    </w:p>
    <w:p w:rsidR="00326F4A"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1.演讲要紧扣主题，内容要充实具体，逻辑清晰，注重政治性、思想性，格调积极向上，富有感染力。</w:t>
      </w:r>
    </w:p>
    <w:p w:rsidR="00326F4A"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2.演讲要使用普通话，语言自然流畅，讲究演讲技巧，声情并茂。演讲者要服装整洁、仪表大方、举止得体，可通过音乐、服饰等辅助手段融合展现演讲内容。</w:t>
      </w:r>
    </w:p>
    <w:p w:rsidR="00326F4A"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3.作品必须为原创作品，演讲稿字数在1000字左右，演讲时间控制在5分钟以内。</w:t>
      </w:r>
    </w:p>
    <w:p w:rsidR="00326F4A" w:rsidRDefault="00326F4A" w:rsidP="007B1BA9">
      <w:pPr>
        <w:widowControl/>
        <w:spacing w:line="360" w:lineRule="auto"/>
        <w:ind w:firstLine="562"/>
        <w:rPr>
          <w:rFonts w:asciiTheme="minorEastAsia" w:hAnsiTheme="minorEastAsia" w:cs="宋体"/>
          <w:b/>
          <w:color w:val="292929"/>
          <w:kern w:val="0"/>
          <w:sz w:val="28"/>
          <w:szCs w:val="28"/>
        </w:rPr>
      </w:pPr>
      <w:r w:rsidRPr="00326F4A">
        <w:rPr>
          <w:rFonts w:asciiTheme="minorEastAsia" w:hAnsiTheme="minorEastAsia" w:cs="宋体" w:hint="eastAsia"/>
          <w:b/>
          <w:color w:val="292929"/>
          <w:kern w:val="0"/>
          <w:sz w:val="28"/>
          <w:szCs w:val="28"/>
        </w:rPr>
        <w:t>四</w:t>
      </w:r>
      <w:r w:rsidR="007B1BA9" w:rsidRPr="00326F4A">
        <w:rPr>
          <w:rFonts w:asciiTheme="minorEastAsia" w:hAnsiTheme="minorEastAsia" w:cs="宋体" w:hint="eastAsia"/>
          <w:b/>
          <w:color w:val="292929"/>
          <w:kern w:val="0"/>
          <w:sz w:val="28"/>
          <w:szCs w:val="28"/>
        </w:rPr>
        <w:t>、活动流程及时间</w:t>
      </w:r>
    </w:p>
    <w:p w:rsidR="00BD23C3"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以班级、学院为单位广泛发动，鼓励学生积极参与演讲活动。</w:t>
      </w:r>
      <w:r w:rsidR="00470A96">
        <w:rPr>
          <w:rFonts w:asciiTheme="minorEastAsia" w:hAnsiTheme="minorEastAsia" w:cs="宋体" w:hint="eastAsia"/>
          <w:color w:val="292929"/>
          <w:kern w:val="0"/>
          <w:sz w:val="28"/>
          <w:szCs w:val="28"/>
        </w:rPr>
        <w:t>4</w:t>
      </w:r>
      <w:r w:rsidRPr="007B1BA9">
        <w:rPr>
          <w:rFonts w:asciiTheme="minorEastAsia" w:hAnsiTheme="minorEastAsia" w:cs="宋体" w:hint="eastAsia"/>
          <w:color w:val="292929"/>
          <w:kern w:val="0"/>
          <w:sz w:val="28"/>
          <w:szCs w:val="28"/>
        </w:rPr>
        <w:t>月</w:t>
      </w:r>
      <w:r w:rsidR="007A67D7">
        <w:rPr>
          <w:rFonts w:asciiTheme="minorEastAsia" w:hAnsiTheme="minorEastAsia" w:cs="宋体" w:hint="eastAsia"/>
          <w:color w:val="292929"/>
          <w:kern w:val="0"/>
          <w:sz w:val="28"/>
          <w:szCs w:val="28"/>
        </w:rPr>
        <w:t>5</w:t>
      </w:r>
      <w:r w:rsidRPr="007B1BA9">
        <w:rPr>
          <w:rFonts w:asciiTheme="minorEastAsia" w:hAnsiTheme="minorEastAsia" w:cs="宋体" w:hint="eastAsia"/>
          <w:color w:val="292929"/>
          <w:kern w:val="0"/>
          <w:sz w:val="28"/>
          <w:szCs w:val="28"/>
        </w:rPr>
        <w:t>日前，学院举办演讲比赛初赛，选拔出</w:t>
      </w:r>
      <w:r w:rsidR="00E0776B">
        <w:rPr>
          <w:rFonts w:asciiTheme="minorEastAsia" w:hAnsiTheme="minorEastAsia" w:cs="宋体" w:hint="eastAsia"/>
          <w:color w:val="292929"/>
          <w:kern w:val="0"/>
          <w:sz w:val="28"/>
          <w:szCs w:val="28"/>
        </w:rPr>
        <w:t>2</w:t>
      </w:r>
      <w:r w:rsidRPr="007B1BA9">
        <w:rPr>
          <w:rFonts w:asciiTheme="minorEastAsia" w:hAnsiTheme="minorEastAsia" w:cs="宋体" w:hint="eastAsia"/>
          <w:color w:val="292929"/>
          <w:kern w:val="0"/>
          <w:sz w:val="28"/>
          <w:szCs w:val="28"/>
        </w:rPr>
        <w:t>-</w:t>
      </w:r>
      <w:r w:rsidR="00E0776B">
        <w:rPr>
          <w:rFonts w:asciiTheme="minorEastAsia" w:hAnsiTheme="minorEastAsia" w:cs="宋体" w:hint="eastAsia"/>
          <w:color w:val="292929"/>
          <w:kern w:val="0"/>
          <w:sz w:val="28"/>
          <w:szCs w:val="28"/>
        </w:rPr>
        <w:t>3</w:t>
      </w:r>
      <w:r w:rsidRPr="007B1BA9">
        <w:rPr>
          <w:rFonts w:asciiTheme="minorEastAsia" w:hAnsiTheme="minorEastAsia" w:cs="宋体" w:hint="eastAsia"/>
          <w:color w:val="292929"/>
          <w:kern w:val="0"/>
          <w:sz w:val="28"/>
          <w:szCs w:val="28"/>
        </w:rPr>
        <w:t>名选手参加</w:t>
      </w:r>
      <w:r w:rsidR="00E1385C">
        <w:rPr>
          <w:rFonts w:asciiTheme="minorEastAsia" w:hAnsiTheme="minorEastAsia" w:cs="宋体" w:hint="eastAsia"/>
          <w:color w:val="292929"/>
          <w:kern w:val="0"/>
          <w:sz w:val="28"/>
          <w:szCs w:val="28"/>
        </w:rPr>
        <w:t>校</w:t>
      </w:r>
      <w:r w:rsidRPr="007B1BA9">
        <w:rPr>
          <w:rFonts w:asciiTheme="minorEastAsia" w:hAnsiTheme="minorEastAsia" w:cs="宋体" w:hint="eastAsia"/>
          <w:color w:val="292929"/>
          <w:kern w:val="0"/>
          <w:sz w:val="28"/>
          <w:szCs w:val="28"/>
        </w:rPr>
        <w:t>决赛。</w:t>
      </w:r>
    </w:p>
    <w:p w:rsidR="00BD23C3"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4月7日，学校举办“青春心向党”主题演讲比赛决赛，选拔出3-5位</w:t>
      </w:r>
      <w:r w:rsidR="003B4391" w:rsidRPr="00C2022F">
        <w:rPr>
          <w:rFonts w:asciiTheme="minorEastAsia" w:hAnsiTheme="minorEastAsia" w:cs="宋体" w:hint="eastAsia"/>
          <w:color w:val="292929"/>
          <w:kern w:val="0"/>
          <w:sz w:val="28"/>
          <w:szCs w:val="28"/>
        </w:rPr>
        <w:t>优秀</w:t>
      </w:r>
      <w:r w:rsidRPr="007B1BA9">
        <w:rPr>
          <w:rFonts w:asciiTheme="minorEastAsia" w:hAnsiTheme="minorEastAsia" w:cs="宋体" w:hint="eastAsia"/>
          <w:color w:val="292929"/>
          <w:kern w:val="0"/>
          <w:sz w:val="28"/>
          <w:szCs w:val="28"/>
        </w:rPr>
        <w:t>选手参加山东省区域赛。</w:t>
      </w:r>
    </w:p>
    <w:p w:rsidR="00BD23C3" w:rsidRPr="00BD23C3" w:rsidRDefault="00BD23C3" w:rsidP="007B1BA9">
      <w:pPr>
        <w:widowControl/>
        <w:spacing w:line="360" w:lineRule="auto"/>
        <w:ind w:firstLine="562"/>
        <w:rPr>
          <w:rFonts w:asciiTheme="minorEastAsia" w:hAnsiTheme="minorEastAsia" w:cs="宋体"/>
          <w:b/>
          <w:color w:val="292929"/>
          <w:kern w:val="0"/>
          <w:sz w:val="28"/>
          <w:szCs w:val="28"/>
        </w:rPr>
      </w:pPr>
      <w:r w:rsidRPr="00BD23C3">
        <w:rPr>
          <w:rFonts w:asciiTheme="minorEastAsia" w:hAnsiTheme="minorEastAsia" w:cs="宋体" w:hint="eastAsia"/>
          <w:b/>
          <w:color w:val="292929"/>
          <w:kern w:val="0"/>
          <w:sz w:val="28"/>
          <w:szCs w:val="28"/>
        </w:rPr>
        <w:t>五</w:t>
      </w:r>
      <w:r w:rsidR="007B1BA9" w:rsidRPr="00BD23C3">
        <w:rPr>
          <w:rFonts w:asciiTheme="minorEastAsia" w:hAnsiTheme="minorEastAsia" w:cs="宋体" w:hint="eastAsia"/>
          <w:b/>
          <w:color w:val="292929"/>
          <w:kern w:val="0"/>
          <w:sz w:val="28"/>
          <w:szCs w:val="28"/>
        </w:rPr>
        <w:t>、奖项设置</w:t>
      </w:r>
    </w:p>
    <w:p w:rsidR="007B1BA9" w:rsidRPr="007B1BA9" w:rsidRDefault="007B1BA9" w:rsidP="007B1BA9">
      <w:pPr>
        <w:widowControl/>
        <w:spacing w:line="360" w:lineRule="auto"/>
        <w:ind w:firstLine="562"/>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最终评出</w:t>
      </w:r>
      <w:r w:rsidR="00D21D1E">
        <w:rPr>
          <w:rFonts w:asciiTheme="minorEastAsia" w:hAnsiTheme="minorEastAsia" w:cs="宋体" w:hint="eastAsia"/>
          <w:color w:val="292929"/>
          <w:kern w:val="0"/>
          <w:sz w:val="28"/>
          <w:szCs w:val="28"/>
        </w:rPr>
        <w:t>校</w:t>
      </w:r>
      <w:r w:rsidRPr="007B1BA9">
        <w:rPr>
          <w:rFonts w:asciiTheme="minorEastAsia" w:hAnsiTheme="minorEastAsia" w:cs="宋体" w:hint="eastAsia"/>
          <w:color w:val="292929"/>
          <w:kern w:val="0"/>
          <w:sz w:val="28"/>
          <w:szCs w:val="28"/>
        </w:rPr>
        <w:t>一等奖</w:t>
      </w:r>
      <w:r w:rsidR="00B322FF">
        <w:rPr>
          <w:rFonts w:asciiTheme="minorEastAsia" w:hAnsiTheme="minorEastAsia" w:cs="宋体" w:hint="eastAsia"/>
          <w:color w:val="292929"/>
          <w:kern w:val="0"/>
          <w:sz w:val="28"/>
          <w:szCs w:val="28"/>
        </w:rPr>
        <w:t>3</w:t>
      </w:r>
      <w:r w:rsidRPr="007B1BA9">
        <w:rPr>
          <w:rFonts w:asciiTheme="minorEastAsia" w:hAnsiTheme="minorEastAsia" w:cs="宋体" w:hint="eastAsia"/>
          <w:color w:val="292929"/>
          <w:kern w:val="0"/>
          <w:sz w:val="28"/>
          <w:szCs w:val="28"/>
        </w:rPr>
        <w:t>名、二等奖</w:t>
      </w:r>
      <w:r w:rsidR="00787262">
        <w:rPr>
          <w:rFonts w:asciiTheme="minorEastAsia" w:hAnsiTheme="minorEastAsia" w:cs="宋体" w:hint="eastAsia"/>
          <w:color w:val="292929"/>
          <w:kern w:val="0"/>
          <w:sz w:val="28"/>
          <w:szCs w:val="28"/>
        </w:rPr>
        <w:t>6</w:t>
      </w:r>
      <w:r w:rsidRPr="007B1BA9">
        <w:rPr>
          <w:rFonts w:asciiTheme="minorEastAsia" w:hAnsiTheme="minorEastAsia" w:cs="宋体" w:hint="eastAsia"/>
          <w:color w:val="292929"/>
          <w:kern w:val="0"/>
          <w:sz w:val="28"/>
          <w:szCs w:val="28"/>
        </w:rPr>
        <w:t>名、三等奖</w:t>
      </w:r>
      <w:r w:rsidR="00787262">
        <w:rPr>
          <w:rFonts w:asciiTheme="minorEastAsia" w:hAnsiTheme="minorEastAsia" w:cs="宋体" w:hint="eastAsia"/>
          <w:color w:val="292929"/>
          <w:kern w:val="0"/>
          <w:sz w:val="28"/>
          <w:szCs w:val="28"/>
        </w:rPr>
        <w:t>9</w:t>
      </w:r>
      <w:r w:rsidRPr="007B1BA9">
        <w:rPr>
          <w:rFonts w:asciiTheme="minorEastAsia" w:hAnsiTheme="minorEastAsia" w:cs="宋体" w:hint="eastAsia"/>
          <w:color w:val="292929"/>
          <w:kern w:val="0"/>
          <w:sz w:val="28"/>
          <w:szCs w:val="28"/>
        </w:rPr>
        <w:t>名。</w:t>
      </w:r>
    </w:p>
    <w:p w:rsidR="00C22922" w:rsidRDefault="00C22922" w:rsidP="007B1BA9">
      <w:pPr>
        <w:widowControl/>
        <w:spacing w:line="360" w:lineRule="auto"/>
        <w:ind w:firstLine="562"/>
        <w:rPr>
          <w:rFonts w:asciiTheme="minorEastAsia" w:hAnsiTheme="minorEastAsia" w:cs="宋体"/>
          <w:b/>
          <w:color w:val="292929"/>
          <w:kern w:val="0"/>
          <w:sz w:val="28"/>
          <w:szCs w:val="28"/>
        </w:rPr>
      </w:pPr>
      <w:r w:rsidRPr="00C22922">
        <w:rPr>
          <w:rFonts w:asciiTheme="minorEastAsia" w:hAnsiTheme="minorEastAsia" w:cs="宋体" w:hint="eastAsia"/>
          <w:b/>
          <w:color w:val="292929"/>
          <w:kern w:val="0"/>
          <w:sz w:val="28"/>
          <w:szCs w:val="28"/>
        </w:rPr>
        <w:t>六</w:t>
      </w:r>
      <w:r w:rsidR="007B1BA9" w:rsidRPr="00C22922">
        <w:rPr>
          <w:rFonts w:asciiTheme="minorEastAsia" w:hAnsiTheme="minorEastAsia" w:cs="宋体" w:hint="eastAsia"/>
          <w:b/>
          <w:color w:val="292929"/>
          <w:kern w:val="0"/>
          <w:sz w:val="28"/>
          <w:szCs w:val="28"/>
        </w:rPr>
        <w:t>、</w:t>
      </w:r>
      <w:r w:rsidR="003D47B8">
        <w:rPr>
          <w:rFonts w:asciiTheme="minorEastAsia" w:hAnsiTheme="minorEastAsia" w:cs="宋体" w:hint="eastAsia"/>
          <w:b/>
          <w:color w:val="292929"/>
          <w:kern w:val="0"/>
          <w:sz w:val="28"/>
          <w:szCs w:val="28"/>
        </w:rPr>
        <w:t>报名要求</w:t>
      </w:r>
    </w:p>
    <w:p w:rsidR="003D47B8" w:rsidRDefault="007B1BA9" w:rsidP="00B4569E">
      <w:pPr>
        <w:widowControl/>
        <w:spacing w:line="360" w:lineRule="auto"/>
        <w:ind w:firstLineChars="200" w:firstLine="560"/>
        <w:jc w:val="left"/>
        <w:rPr>
          <w:rFonts w:asciiTheme="minorEastAsia" w:hAnsiTheme="minorEastAsia" w:cs="宋体"/>
          <w:color w:val="292929"/>
          <w:kern w:val="0"/>
          <w:sz w:val="28"/>
          <w:szCs w:val="28"/>
        </w:rPr>
      </w:pPr>
      <w:r w:rsidRPr="007B1BA9">
        <w:rPr>
          <w:rFonts w:asciiTheme="minorEastAsia" w:hAnsiTheme="minorEastAsia" w:cs="宋体" w:hint="eastAsia"/>
          <w:color w:val="292929"/>
          <w:kern w:val="0"/>
          <w:sz w:val="28"/>
          <w:szCs w:val="28"/>
        </w:rPr>
        <w:t>各学院要高度重视本次活动，</w:t>
      </w:r>
      <w:r w:rsidR="003D47B8" w:rsidRPr="003D47B8">
        <w:rPr>
          <w:rFonts w:asciiTheme="minorEastAsia" w:hAnsiTheme="minorEastAsia" w:cs="宋体" w:hint="eastAsia"/>
          <w:color w:val="292929"/>
          <w:kern w:val="0"/>
          <w:sz w:val="28"/>
          <w:szCs w:val="28"/>
        </w:rPr>
        <w:t>以学院为单位于</w:t>
      </w:r>
      <w:r w:rsidR="004867B3">
        <w:rPr>
          <w:rFonts w:asciiTheme="minorEastAsia" w:hAnsiTheme="minorEastAsia" w:cs="宋体" w:hint="eastAsia"/>
          <w:color w:val="292929"/>
          <w:kern w:val="0"/>
          <w:sz w:val="28"/>
          <w:szCs w:val="28"/>
        </w:rPr>
        <w:t>4</w:t>
      </w:r>
      <w:r w:rsidR="003D47B8" w:rsidRPr="003D47B8">
        <w:rPr>
          <w:rFonts w:asciiTheme="minorEastAsia" w:hAnsiTheme="minorEastAsia" w:cs="宋体" w:hint="eastAsia"/>
          <w:color w:val="292929"/>
          <w:kern w:val="0"/>
          <w:sz w:val="28"/>
          <w:szCs w:val="28"/>
        </w:rPr>
        <w:t>月</w:t>
      </w:r>
      <w:r w:rsidR="004867B3">
        <w:rPr>
          <w:rFonts w:asciiTheme="minorEastAsia" w:hAnsiTheme="minorEastAsia" w:cs="宋体" w:hint="eastAsia"/>
          <w:color w:val="292929"/>
          <w:kern w:val="0"/>
          <w:sz w:val="28"/>
          <w:szCs w:val="28"/>
        </w:rPr>
        <w:t>5</w:t>
      </w:r>
      <w:r w:rsidR="003D47B8" w:rsidRPr="003D47B8">
        <w:rPr>
          <w:rFonts w:asciiTheme="minorEastAsia" w:hAnsiTheme="minorEastAsia" w:cs="宋体" w:hint="eastAsia"/>
          <w:color w:val="292929"/>
          <w:kern w:val="0"/>
          <w:sz w:val="28"/>
          <w:szCs w:val="28"/>
        </w:rPr>
        <w:t>日前将“青春心向党”主题演讲作品报名表（见附件）发送至邮箱</w:t>
      </w:r>
      <w:hyperlink r:id="rId6" w:history="1">
        <w:r w:rsidR="003D47B8" w:rsidRPr="003D47B8">
          <w:rPr>
            <w:rFonts w:asciiTheme="minorEastAsia" w:hAnsiTheme="minorEastAsia" w:cs="宋体" w:hint="eastAsia"/>
            <w:color w:val="292929"/>
            <w:kern w:val="0"/>
            <w:sz w:val="28"/>
            <w:szCs w:val="28"/>
          </w:rPr>
          <w:t>669487972@qq.com</w:t>
        </w:r>
      </w:hyperlink>
      <w:r w:rsidR="003D47B8" w:rsidRPr="003D47B8">
        <w:rPr>
          <w:rFonts w:asciiTheme="minorEastAsia" w:hAnsiTheme="minorEastAsia" w:cs="宋体" w:hint="eastAsia"/>
          <w:color w:val="292929"/>
          <w:kern w:val="0"/>
          <w:sz w:val="28"/>
          <w:szCs w:val="28"/>
        </w:rPr>
        <w:t>。</w:t>
      </w:r>
    </w:p>
    <w:p w:rsidR="00235555" w:rsidRDefault="00235555" w:rsidP="00B4569E">
      <w:pPr>
        <w:widowControl/>
        <w:spacing w:line="360" w:lineRule="auto"/>
        <w:ind w:firstLineChars="200" w:firstLine="560"/>
        <w:jc w:val="left"/>
        <w:rPr>
          <w:rFonts w:asciiTheme="minorEastAsia" w:hAnsiTheme="minorEastAsia" w:cs="宋体"/>
          <w:color w:val="292929"/>
          <w:kern w:val="0"/>
          <w:sz w:val="28"/>
          <w:szCs w:val="28"/>
        </w:rPr>
      </w:pPr>
      <w:r>
        <w:rPr>
          <w:rFonts w:asciiTheme="minorEastAsia" w:hAnsiTheme="minorEastAsia" w:cs="宋体" w:hint="eastAsia"/>
          <w:color w:val="292929"/>
          <w:kern w:val="0"/>
          <w:sz w:val="28"/>
          <w:szCs w:val="28"/>
        </w:rPr>
        <w:t xml:space="preserve">                          聊城大学语委办（聊城大学教务处）</w:t>
      </w:r>
    </w:p>
    <w:p w:rsidR="00235555" w:rsidRDefault="00235555" w:rsidP="003D47B8">
      <w:pPr>
        <w:widowControl/>
        <w:spacing w:line="360" w:lineRule="auto"/>
        <w:ind w:firstLine="562"/>
        <w:rPr>
          <w:rFonts w:asciiTheme="minorEastAsia" w:hAnsiTheme="minorEastAsia" w:cs="宋体"/>
          <w:color w:val="292929"/>
          <w:kern w:val="0"/>
          <w:sz w:val="28"/>
          <w:szCs w:val="28"/>
        </w:rPr>
      </w:pPr>
      <w:r>
        <w:rPr>
          <w:rFonts w:asciiTheme="minorEastAsia" w:hAnsiTheme="minorEastAsia" w:cs="宋体" w:hint="eastAsia"/>
          <w:color w:val="292929"/>
          <w:kern w:val="0"/>
          <w:sz w:val="28"/>
          <w:szCs w:val="28"/>
        </w:rPr>
        <w:t xml:space="preserve">                                  2021年3月30日</w:t>
      </w:r>
    </w:p>
    <w:p w:rsidR="00890BFE" w:rsidRDefault="00890BFE" w:rsidP="00890BFE">
      <w:pPr>
        <w:rPr>
          <w:rFonts w:asciiTheme="minorEastAsia" w:hAnsiTheme="minorEastAsia"/>
          <w:b/>
          <w:sz w:val="32"/>
          <w:szCs w:val="32"/>
        </w:rPr>
      </w:pPr>
      <w:r>
        <w:rPr>
          <w:rFonts w:asciiTheme="minorEastAsia" w:hAnsiTheme="minorEastAsia" w:hint="eastAsia"/>
          <w:b/>
          <w:sz w:val="32"/>
          <w:szCs w:val="32"/>
        </w:rPr>
        <w:lastRenderedPageBreak/>
        <w:t>附件：</w:t>
      </w:r>
    </w:p>
    <w:p w:rsidR="00890BFE" w:rsidRPr="00890BFE" w:rsidRDefault="00890BFE" w:rsidP="00890BFE">
      <w:pPr>
        <w:jc w:val="center"/>
        <w:rPr>
          <w:rFonts w:asciiTheme="minorEastAsia" w:hAnsiTheme="minorEastAsia"/>
          <w:b/>
          <w:sz w:val="32"/>
          <w:szCs w:val="32"/>
        </w:rPr>
      </w:pPr>
      <w:r w:rsidRPr="00890BFE">
        <w:rPr>
          <w:rFonts w:asciiTheme="minorEastAsia" w:hAnsiTheme="minorEastAsia" w:hint="eastAsia"/>
          <w:b/>
          <w:sz w:val="32"/>
          <w:szCs w:val="32"/>
        </w:rPr>
        <w:t>“青春心向党”主题演讲作品报名汇总表</w:t>
      </w:r>
    </w:p>
    <w:p w:rsidR="00890BFE" w:rsidRPr="00E66A12" w:rsidRDefault="00890BFE" w:rsidP="00890BFE">
      <w:pPr>
        <w:widowControl/>
        <w:spacing w:line="360" w:lineRule="auto"/>
        <w:rPr>
          <w:rFonts w:asciiTheme="minorEastAsia" w:hAnsiTheme="minorEastAsia" w:cs="宋体"/>
          <w:color w:val="292929"/>
          <w:kern w:val="0"/>
          <w:sz w:val="28"/>
          <w:szCs w:val="28"/>
        </w:rPr>
      </w:pPr>
      <w:r w:rsidRPr="00E66A12">
        <w:rPr>
          <w:rFonts w:asciiTheme="minorEastAsia" w:hAnsiTheme="minorEastAsia" w:hint="eastAsia"/>
          <w:sz w:val="32"/>
          <w:szCs w:val="32"/>
        </w:rPr>
        <w:t>学院名称：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2188"/>
        <w:gridCol w:w="1983"/>
        <w:gridCol w:w="1701"/>
        <w:gridCol w:w="1382"/>
      </w:tblGrid>
      <w:tr w:rsidR="00890BFE" w:rsidRPr="00E66A12" w:rsidTr="001446F1">
        <w:trPr>
          <w:trHeight w:val="855"/>
        </w:trPr>
        <w:tc>
          <w:tcPr>
            <w:tcW w:w="1094"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学院联系人</w:t>
            </w:r>
          </w:p>
        </w:tc>
        <w:tc>
          <w:tcPr>
            <w:tcW w:w="1178" w:type="pct"/>
            <w:shd w:val="clear" w:color="auto" w:fill="auto"/>
            <w:noWrap/>
            <w:vAlign w:val="center"/>
            <w:hideMark/>
          </w:tcPr>
          <w:p w:rsidR="00890BFE" w:rsidRPr="00E66A12" w:rsidRDefault="00890BFE" w:rsidP="00890BFE">
            <w:pPr>
              <w:jc w:val="center"/>
              <w:rPr>
                <w:rFonts w:asciiTheme="minorEastAsia" w:hAnsiTheme="minorEastAsia"/>
                <w:sz w:val="24"/>
                <w:szCs w:val="24"/>
              </w:rPr>
            </w:pPr>
          </w:p>
        </w:tc>
        <w:tc>
          <w:tcPr>
            <w:tcW w:w="1068"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学院联系人电话</w:t>
            </w:r>
          </w:p>
        </w:tc>
        <w:tc>
          <w:tcPr>
            <w:tcW w:w="1660" w:type="pct"/>
            <w:gridSpan w:val="2"/>
            <w:shd w:val="clear" w:color="auto" w:fill="auto"/>
            <w:vAlign w:val="center"/>
            <w:hideMark/>
          </w:tcPr>
          <w:p w:rsidR="00890BFE" w:rsidRPr="00E66A12" w:rsidRDefault="00890BFE" w:rsidP="00890BFE">
            <w:pPr>
              <w:jc w:val="center"/>
              <w:rPr>
                <w:rFonts w:asciiTheme="minorEastAsia" w:hAnsiTheme="minorEastAsia"/>
                <w:sz w:val="24"/>
                <w:szCs w:val="24"/>
              </w:rPr>
            </w:pPr>
          </w:p>
        </w:tc>
      </w:tr>
      <w:tr w:rsidR="00890BFE" w:rsidRPr="00E66A12" w:rsidTr="001446F1">
        <w:trPr>
          <w:trHeight w:val="855"/>
        </w:trPr>
        <w:tc>
          <w:tcPr>
            <w:tcW w:w="1094"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作品名称</w:t>
            </w:r>
          </w:p>
        </w:tc>
        <w:tc>
          <w:tcPr>
            <w:tcW w:w="1178"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参赛者姓名</w:t>
            </w:r>
          </w:p>
        </w:tc>
        <w:tc>
          <w:tcPr>
            <w:tcW w:w="1068"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联系电话</w:t>
            </w:r>
          </w:p>
        </w:tc>
        <w:tc>
          <w:tcPr>
            <w:tcW w:w="916" w:type="pct"/>
            <w:shd w:val="clear" w:color="auto" w:fill="auto"/>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指导教师</w:t>
            </w:r>
          </w:p>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（限报1人）</w:t>
            </w:r>
          </w:p>
        </w:tc>
        <w:tc>
          <w:tcPr>
            <w:tcW w:w="744" w:type="pct"/>
            <w:shd w:val="clear" w:color="auto" w:fill="auto"/>
            <w:noWrap/>
            <w:vAlign w:val="center"/>
            <w:hideMark/>
          </w:tcPr>
          <w:p w:rsidR="00890BFE" w:rsidRPr="00E66A12" w:rsidRDefault="00890BFE" w:rsidP="00890BFE">
            <w:pPr>
              <w:jc w:val="center"/>
              <w:rPr>
                <w:rFonts w:asciiTheme="minorEastAsia" w:hAnsiTheme="minorEastAsia"/>
                <w:sz w:val="24"/>
                <w:szCs w:val="24"/>
              </w:rPr>
            </w:pPr>
            <w:r w:rsidRPr="00E66A12">
              <w:rPr>
                <w:rFonts w:asciiTheme="minorEastAsia" w:hAnsiTheme="minorEastAsia" w:hint="eastAsia"/>
                <w:sz w:val="24"/>
                <w:szCs w:val="24"/>
              </w:rPr>
              <w:t>备注</w:t>
            </w:r>
          </w:p>
        </w:tc>
      </w:tr>
      <w:tr w:rsidR="00890BFE" w:rsidRPr="00E66A12" w:rsidTr="001446F1">
        <w:trPr>
          <w:trHeight w:val="855"/>
        </w:trPr>
        <w:tc>
          <w:tcPr>
            <w:tcW w:w="1094" w:type="pct"/>
            <w:shd w:val="clear" w:color="auto" w:fill="auto"/>
            <w:noWrap/>
            <w:vAlign w:val="center"/>
            <w:hideMark/>
          </w:tcPr>
          <w:p w:rsidR="00890BFE" w:rsidRPr="00E66A12" w:rsidRDefault="00890BFE" w:rsidP="00890BFE">
            <w:pPr>
              <w:rPr>
                <w:rFonts w:asciiTheme="minorEastAsia" w:hAnsiTheme="minorEastAsia"/>
                <w:sz w:val="28"/>
                <w:szCs w:val="28"/>
              </w:rPr>
            </w:pPr>
          </w:p>
        </w:tc>
        <w:tc>
          <w:tcPr>
            <w:tcW w:w="1178" w:type="pct"/>
            <w:shd w:val="clear" w:color="auto" w:fill="auto"/>
            <w:noWrap/>
            <w:vAlign w:val="center"/>
            <w:hideMark/>
          </w:tcPr>
          <w:p w:rsidR="00890BFE" w:rsidRPr="00E66A12" w:rsidRDefault="00890BFE" w:rsidP="00890BFE">
            <w:pPr>
              <w:rPr>
                <w:rFonts w:asciiTheme="minorEastAsia" w:hAnsiTheme="minorEastAsia"/>
                <w:sz w:val="28"/>
                <w:szCs w:val="28"/>
              </w:rPr>
            </w:pPr>
          </w:p>
        </w:tc>
        <w:tc>
          <w:tcPr>
            <w:tcW w:w="1068" w:type="pct"/>
            <w:shd w:val="clear" w:color="auto" w:fill="auto"/>
            <w:noWrap/>
            <w:vAlign w:val="center"/>
            <w:hideMark/>
          </w:tcPr>
          <w:p w:rsidR="00890BFE" w:rsidRPr="00E66A12" w:rsidRDefault="00890BFE" w:rsidP="00890BFE">
            <w:pPr>
              <w:rPr>
                <w:rFonts w:asciiTheme="minorEastAsia" w:hAnsiTheme="minorEastAsia"/>
                <w:sz w:val="28"/>
                <w:szCs w:val="28"/>
              </w:rPr>
            </w:pPr>
          </w:p>
        </w:tc>
        <w:tc>
          <w:tcPr>
            <w:tcW w:w="916" w:type="pct"/>
            <w:shd w:val="clear" w:color="auto" w:fill="auto"/>
            <w:vAlign w:val="center"/>
            <w:hideMark/>
          </w:tcPr>
          <w:p w:rsidR="00890BFE" w:rsidRPr="00E66A12" w:rsidRDefault="00890BFE" w:rsidP="00890BFE">
            <w:pPr>
              <w:rPr>
                <w:rFonts w:asciiTheme="minorEastAsia" w:hAnsiTheme="minorEastAsia"/>
                <w:sz w:val="28"/>
                <w:szCs w:val="28"/>
              </w:rPr>
            </w:pPr>
          </w:p>
        </w:tc>
        <w:tc>
          <w:tcPr>
            <w:tcW w:w="744" w:type="pct"/>
            <w:shd w:val="clear" w:color="auto" w:fill="auto"/>
            <w:noWrap/>
            <w:vAlign w:val="center"/>
            <w:hideMark/>
          </w:tcPr>
          <w:p w:rsidR="00890BFE" w:rsidRPr="00E66A12" w:rsidRDefault="00890BFE" w:rsidP="00890BFE">
            <w:pPr>
              <w:rPr>
                <w:rFonts w:asciiTheme="minorEastAsia" w:hAnsiTheme="minorEastAsia"/>
                <w:sz w:val="28"/>
                <w:szCs w:val="28"/>
              </w:rPr>
            </w:pPr>
          </w:p>
        </w:tc>
      </w:tr>
      <w:tr w:rsidR="00890BFE" w:rsidRPr="00E66A12" w:rsidTr="001446F1">
        <w:trPr>
          <w:trHeight w:val="624"/>
        </w:trPr>
        <w:tc>
          <w:tcPr>
            <w:tcW w:w="109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17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06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916"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74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r>
      <w:tr w:rsidR="00890BFE" w:rsidRPr="00E66A12" w:rsidTr="001446F1">
        <w:trPr>
          <w:trHeight w:val="624"/>
        </w:trPr>
        <w:tc>
          <w:tcPr>
            <w:tcW w:w="1094" w:type="pct"/>
            <w:vMerge/>
            <w:vAlign w:val="center"/>
            <w:hideMark/>
          </w:tcPr>
          <w:p w:rsidR="00890BFE" w:rsidRPr="00E66A12" w:rsidRDefault="00890BFE" w:rsidP="00890BFE">
            <w:pPr>
              <w:rPr>
                <w:rFonts w:asciiTheme="minorEastAsia" w:hAnsiTheme="minorEastAsia"/>
                <w:sz w:val="28"/>
                <w:szCs w:val="28"/>
              </w:rPr>
            </w:pPr>
          </w:p>
        </w:tc>
        <w:tc>
          <w:tcPr>
            <w:tcW w:w="1178" w:type="pct"/>
            <w:vMerge/>
            <w:vAlign w:val="center"/>
            <w:hideMark/>
          </w:tcPr>
          <w:p w:rsidR="00890BFE" w:rsidRPr="00E66A12" w:rsidRDefault="00890BFE" w:rsidP="00890BFE">
            <w:pPr>
              <w:rPr>
                <w:rFonts w:asciiTheme="minorEastAsia" w:hAnsiTheme="minorEastAsia"/>
                <w:sz w:val="28"/>
                <w:szCs w:val="28"/>
              </w:rPr>
            </w:pPr>
          </w:p>
        </w:tc>
        <w:tc>
          <w:tcPr>
            <w:tcW w:w="1068" w:type="pct"/>
            <w:vMerge/>
            <w:vAlign w:val="center"/>
            <w:hideMark/>
          </w:tcPr>
          <w:p w:rsidR="00890BFE" w:rsidRPr="00E66A12" w:rsidRDefault="00890BFE" w:rsidP="00890BFE">
            <w:pPr>
              <w:rPr>
                <w:rFonts w:asciiTheme="minorEastAsia" w:hAnsiTheme="minorEastAsia"/>
                <w:sz w:val="28"/>
                <w:szCs w:val="28"/>
              </w:rPr>
            </w:pPr>
          </w:p>
        </w:tc>
        <w:tc>
          <w:tcPr>
            <w:tcW w:w="916" w:type="pct"/>
            <w:vMerge/>
            <w:vAlign w:val="center"/>
            <w:hideMark/>
          </w:tcPr>
          <w:p w:rsidR="00890BFE" w:rsidRPr="00E66A12" w:rsidRDefault="00890BFE" w:rsidP="00890BFE">
            <w:pPr>
              <w:rPr>
                <w:rFonts w:asciiTheme="minorEastAsia" w:hAnsiTheme="minorEastAsia"/>
                <w:sz w:val="28"/>
                <w:szCs w:val="28"/>
              </w:rPr>
            </w:pPr>
          </w:p>
        </w:tc>
        <w:tc>
          <w:tcPr>
            <w:tcW w:w="744" w:type="pct"/>
            <w:vMerge/>
            <w:vAlign w:val="center"/>
            <w:hideMark/>
          </w:tcPr>
          <w:p w:rsidR="00890BFE" w:rsidRPr="00E66A12" w:rsidRDefault="00890BFE" w:rsidP="00890BFE">
            <w:pPr>
              <w:rPr>
                <w:rFonts w:asciiTheme="minorEastAsia" w:hAnsiTheme="minorEastAsia"/>
                <w:sz w:val="28"/>
                <w:szCs w:val="28"/>
              </w:rPr>
            </w:pPr>
          </w:p>
        </w:tc>
      </w:tr>
      <w:tr w:rsidR="00890BFE" w:rsidRPr="00E66A12" w:rsidTr="001446F1">
        <w:trPr>
          <w:trHeight w:val="624"/>
        </w:trPr>
        <w:tc>
          <w:tcPr>
            <w:tcW w:w="109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17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06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916"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74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r>
      <w:tr w:rsidR="00890BFE" w:rsidRPr="00E66A12" w:rsidTr="001446F1">
        <w:trPr>
          <w:trHeight w:val="624"/>
        </w:trPr>
        <w:tc>
          <w:tcPr>
            <w:tcW w:w="1094" w:type="pct"/>
            <w:vMerge/>
            <w:vAlign w:val="center"/>
            <w:hideMark/>
          </w:tcPr>
          <w:p w:rsidR="00890BFE" w:rsidRPr="00E66A12" w:rsidRDefault="00890BFE" w:rsidP="00890BFE">
            <w:pPr>
              <w:rPr>
                <w:rFonts w:asciiTheme="minorEastAsia" w:hAnsiTheme="minorEastAsia"/>
                <w:sz w:val="28"/>
                <w:szCs w:val="28"/>
              </w:rPr>
            </w:pPr>
          </w:p>
        </w:tc>
        <w:tc>
          <w:tcPr>
            <w:tcW w:w="1178" w:type="pct"/>
            <w:vMerge/>
            <w:vAlign w:val="center"/>
            <w:hideMark/>
          </w:tcPr>
          <w:p w:rsidR="00890BFE" w:rsidRPr="00E66A12" w:rsidRDefault="00890BFE" w:rsidP="00890BFE">
            <w:pPr>
              <w:rPr>
                <w:rFonts w:asciiTheme="minorEastAsia" w:hAnsiTheme="minorEastAsia"/>
                <w:sz w:val="28"/>
                <w:szCs w:val="28"/>
              </w:rPr>
            </w:pPr>
          </w:p>
        </w:tc>
        <w:tc>
          <w:tcPr>
            <w:tcW w:w="1068" w:type="pct"/>
            <w:vMerge/>
            <w:vAlign w:val="center"/>
            <w:hideMark/>
          </w:tcPr>
          <w:p w:rsidR="00890BFE" w:rsidRPr="00E66A12" w:rsidRDefault="00890BFE" w:rsidP="00890BFE">
            <w:pPr>
              <w:rPr>
                <w:rFonts w:asciiTheme="minorEastAsia" w:hAnsiTheme="minorEastAsia"/>
                <w:sz w:val="28"/>
                <w:szCs w:val="28"/>
              </w:rPr>
            </w:pPr>
          </w:p>
        </w:tc>
        <w:tc>
          <w:tcPr>
            <w:tcW w:w="916" w:type="pct"/>
            <w:vMerge/>
            <w:vAlign w:val="center"/>
            <w:hideMark/>
          </w:tcPr>
          <w:p w:rsidR="00890BFE" w:rsidRPr="00E66A12" w:rsidRDefault="00890BFE" w:rsidP="00890BFE">
            <w:pPr>
              <w:rPr>
                <w:rFonts w:asciiTheme="minorEastAsia" w:hAnsiTheme="minorEastAsia"/>
                <w:sz w:val="28"/>
                <w:szCs w:val="28"/>
              </w:rPr>
            </w:pPr>
          </w:p>
        </w:tc>
        <w:tc>
          <w:tcPr>
            <w:tcW w:w="744" w:type="pct"/>
            <w:vMerge/>
            <w:vAlign w:val="center"/>
            <w:hideMark/>
          </w:tcPr>
          <w:p w:rsidR="00890BFE" w:rsidRPr="00E66A12" w:rsidRDefault="00890BFE" w:rsidP="00890BFE">
            <w:pPr>
              <w:rPr>
                <w:rFonts w:asciiTheme="minorEastAsia" w:hAnsiTheme="minorEastAsia"/>
                <w:sz w:val="28"/>
                <w:szCs w:val="28"/>
              </w:rPr>
            </w:pPr>
          </w:p>
        </w:tc>
      </w:tr>
      <w:tr w:rsidR="00890BFE" w:rsidRPr="00E66A12" w:rsidTr="001446F1">
        <w:trPr>
          <w:trHeight w:val="624"/>
        </w:trPr>
        <w:tc>
          <w:tcPr>
            <w:tcW w:w="109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17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06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916"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74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r>
      <w:tr w:rsidR="00890BFE" w:rsidRPr="00E66A12" w:rsidTr="001446F1">
        <w:trPr>
          <w:trHeight w:val="624"/>
        </w:trPr>
        <w:tc>
          <w:tcPr>
            <w:tcW w:w="1094" w:type="pct"/>
            <w:vMerge/>
            <w:vAlign w:val="center"/>
            <w:hideMark/>
          </w:tcPr>
          <w:p w:rsidR="00890BFE" w:rsidRPr="00E66A12" w:rsidRDefault="00890BFE" w:rsidP="00890BFE">
            <w:pPr>
              <w:rPr>
                <w:rFonts w:asciiTheme="minorEastAsia" w:hAnsiTheme="minorEastAsia"/>
                <w:sz w:val="28"/>
                <w:szCs w:val="28"/>
              </w:rPr>
            </w:pPr>
          </w:p>
        </w:tc>
        <w:tc>
          <w:tcPr>
            <w:tcW w:w="1178" w:type="pct"/>
            <w:vMerge/>
            <w:vAlign w:val="center"/>
            <w:hideMark/>
          </w:tcPr>
          <w:p w:rsidR="00890BFE" w:rsidRPr="00E66A12" w:rsidRDefault="00890BFE" w:rsidP="00890BFE">
            <w:pPr>
              <w:rPr>
                <w:rFonts w:asciiTheme="minorEastAsia" w:hAnsiTheme="minorEastAsia"/>
                <w:sz w:val="28"/>
                <w:szCs w:val="28"/>
              </w:rPr>
            </w:pPr>
          </w:p>
        </w:tc>
        <w:tc>
          <w:tcPr>
            <w:tcW w:w="1068" w:type="pct"/>
            <w:vMerge/>
            <w:vAlign w:val="center"/>
            <w:hideMark/>
          </w:tcPr>
          <w:p w:rsidR="00890BFE" w:rsidRPr="00E66A12" w:rsidRDefault="00890BFE" w:rsidP="00890BFE">
            <w:pPr>
              <w:rPr>
                <w:rFonts w:asciiTheme="minorEastAsia" w:hAnsiTheme="minorEastAsia"/>
                <w:sz w:val="28"/>
                <w:szCs w:val="28"/>
              </w:rPr>
            </w:pPr>
          </w:p>
        </w:tc>
        <w:tc>
          <w:tcPr>
            <w:tcW w:w="916" w:type="pct"/>
            <w:vMerge/>
            <w:vAlign w:val="center"/>
            <w:hideMark/>
          </w:tcPr>
          <w:p w:rsidR="00890BFE" w:rsidRPr="00E66A12" w:rsidRDefault="00890BFE" w:rsidP="00890BFE">
            <w:pPr>
              <w:rPr>
                <w:rFonts w:asciiTheme="minorEastAsia" w:hAnsiTheme="minorEastAsia"/>
                <w:sz w:val="28"/>
                <w:szCs w:val="28"/>
              </w:rPr>
            </w:pPr>
          </w:p>
        </w:tc>
        <w:tc>
          <w:tcPr>
            <w:tcW w:w="744" w:type="pct"/>
            <w:vMerge/>
            <w:vAlign w:val="center"/>
            <w:hideMark/>
          </w:tcPr>
          <w:p w:rsidR="00890BFE" w:rsidRPr="00E66A12" w:rsidRDefault="00890BFE" w:rsidP="00890BFE">
            <w:pPr>
              <w:rPr>
                <w:rFonts w:asciiTheme="minorEastAsia" w:hAnsiTheme="minorEastAsia"/>
                <w:sz w:val="28"/>
                <w:szCs w:val="28"/>
              </w:rPr>
            </w:pPr>
          </w:p>
        </w:tc>
      </w:tr>
      <w:tr w:rsidR="00890BFE" w:rsidRPr="00E66A12" w:rsidTr="001446F1">
        <w:trPr>
          <w:trHeight w:val="624"/>
        </w:trPr>
        <w:tc>
          <w:tcPr>
            <w:tcW w:w="109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17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06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916"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74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r>
      <w:tr w:rsidR="00890BFE" w:rsidRPr="00E66A12" w:rsidTr="001446F1">
        <w:trPr>
          <w:trHeight w:val="624"/>
        </w:trPr>
        <w:tc>
          <w:tcPr>
            <w:tcW w:w="1094" w:type="pct"/>
            <w:vMerge/>
            <w:vAlign w:val="center"/>
            <w:hideMark/>
          </w:tcPr>
          <w:p w:rsidR="00890BFE" w:rsidRPr="00E66A12" w:rsidRDefault="00890BFE" w:rsidP="00890BFE">
            <w:pPr>
              <w:rPr>
                <w:rFonts w:asciiTheme="minorEastAsia" w:hAnsiTheme="minorEastAsia"/>
                <w:sz w:val="28"/>
                <w:szCs w:val="28"/>
              </w:rPr>
            </w:pPr>
          </w:p>
        </w:tc>
        <w:tc>
          <w:tcPr>
            <w:tcW w:w="1178" w:type="pct"/>
            <w:vMerge/>
            <w:vAlign w:val="center"/>
            <w:hideMark/>
          </w:tcPr>
          <w:p w:rsidR="00890BFE" w:rsidRPr="00E66A12" w:rsidRDefault="00890BFE" w:rsidP="00890BFE">
            <w:pPr>
              <w:rPr>
                <w:rFonts w:asciiTheme="minorEastAsia" w:hAnsiTheme="minorEastAsia"/>
                <w:sz w:val="28"/>
                <w:szCs w:val="28"/>
              </w:rPr>
            </w:pPr>
          </w:p>
        </w:tc>
        <w:tc>
          <w:tcPr>
            <w:tcW w:w="1068" w:type="pct"/>
            <w:vMerge/>
            <w:vAlign w:val="center"/>
            <w:hideMark/>
          </w:tcPr>
          <w:p w:rsidR="00890BFE" w:rsidRPr="00E66A12" w:rsidRDefault="00890BFE" w:rsidP="00890BFE">
            <w:pPr>
              <w:rPr>
                <w:rFonts w:asciiTheme="minorEastAsia" w:hAnsiTheme="minorEastAsia"/>
                <w:sz w:val="28"/>
                <w:szCs w:val="28"/>
              </w:rPr>
            </w:pPr>
          </w:p>
        </w:tc>
        <w:tc>
          <w:tcPr>
            <w:tcW w:w="916" w:type="pct"/>
            <w:vMerge/>
            <w:vAlign w:val="center"/>
            <w:hideMark/>
          </w:tcPr>
          <w:p w:rsidR="00890BFE" w:rsidRPr="00E66A12" w:rsidRDefault="00890BFE" w:rsidP="00890BFE">
            <w:pPr>
              <w:rPr>
                <w:rFonts w:asciiTheme="minorEastAsia" w:hAnsiTheme="minorEastAsia"/>
                <w:sz w:val="28"/>
                <w:szCs w:val="28"/>
              </w:rPr>
            </w:pPr>
          </w:p>
        </w:tc>
        <w:tc>
          <w:tcPr>
            <w:tcW w:w="744" w:type="pct"/>
            <w:vMerge/>
            <w:vAlign w:val="center"/>
            <w:hideMark/>
          </w:tcPr>
          <w:p w:rsidR="00890BFE" w:rsidRPr="00E66A12" w:rsidRDefault="00890BFE" w:rsidP="00890BFE">
            <w:pPr>
              <w:rPr>
                <w:rFonts w:asciiTheme="minorEastAsia" w:hAnsiTheme="minorEastAsia"/>
                <w:sz w:val="28"/>
                <w:szCs w:val="28"/>
              </w:rPr>
            </w:pPr>
          </w:p>
        </w:tc>
      </w:tr>
      <w:tr w:rsidR="00890BFE" w:rsidRPr="00E66A12" w:rsidTr="001446F1">
        <w:trPr>
          <w:trHeight w:val="624"/>
        </w:trPr>
        <w:tc>
          <w:tcPr>
            <w:tcW w:w="109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17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1068"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916"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c>
          <w:tcPr>
            <w:tcW w:w="744" w:type="pct"/>
            <w:vMerge w:val="restart"/>
            <w:shd w:val="clear" w:color="auto" w:fill="auto"/>
            <w:noWrap/>
            <w:vAlign w:val="center"/>
            <w:hideMark/>
          </w:tcPr>
          <w:p w:rsidR="00890BFE" w:rsidRPr="00E66A12" w:rsidRDefault="00890BFE" w:rsidP="00890BFE">
            <w:pPr>
              <w:rPr>
                <w:rFonts w:asciiTheme="minorEastAsia" w:hAnsiTheme="minorEastAsia"/>
                <w:sz w:val="28"/>
                <w:szCs w:val="28"/>
              </w:rPr>
            </w:pPr>
            <w:r w:rsidRPr="00E66A12">
              <w:rPr>
                <w:rFonts w:asciiTheme="minorEastAsia" w:hAnsiTheme="minorEastAsia" w:hint="eastAsia"/>
                <w:sz w:val="28"/>
                <w:szCs w:val="28"/>
              </w:rPr>
              <w:t xml:space="preserve">　</w:t>
            </w:r>
          </w:p>
        </w:tc>
      </w:tr>
      <w:tr w:rsidR="00890BFE" w:rsidRPr="00E66A12" w:rsidTr="001446F1">
        <w:trPr>
          <w:trHeight w:val="624"/>
        </w:trPr>
        <w:tc>
          <w:tcPr>
            <w:tcW w:w="1094" w:type="pct"/>
            <w:vMerge/>
            <w:vAlign w:val="center"/>
            <w:hideMark/>
          </w:tcPr>
          <w:p w:rsidR="00890BFE" w:rsidRPr="00E66A12" w:rsidRDefault="00890BFE" w:rsidP="00890BFE">
            <w:pPr>
              <w:rPr>
                <w:rFonts w:asciiTheme="minorEastAsia" w:hAnsiTheme="minorEastAsia"/>
                <w:sz w:val="28"/>
                <w:szCs w:val="28"/>
              </w:rPr>
            </w:pPr>
          </w:p>
        </w:tc>
        <w:tc>
          <w:tcPr>
            <w:tcW w:w="1178" w:type="pct"/>
            <w:vMerge/>
            <w:vAlign w:val="center"/>
            <w:hideMark/>
          </w:tcPr>
          <w:p w:rsidR="00890BFE" w:rsidRPr="00E66A12" w:rsidRDefault="00890BFE" w:rsidP="00890BFE">
            <w:pPr>
              <w:rPr>
                <w:rFonts w:asciiTheme="minorEastAsia" w:hAnsiTheme="minorEastAsia"/>
                <w:sz w:val="28"/>
                <w:szCs w:val="28"/>
              </w:rPr>
            </w:pPr>
          </w:p>
        </w:tc>
        <w:tc>
          <w:tcPr>
            <w:tcW w:w="1068" w:type="pct"/>
            <w:vMerge/>
            <w:vAlign w:val="center"/>
            <w:hideMark/>
          </w:tcPr>
          <w:p w:rsidR="00890BFE" w:rsidRPr="00E66A12" w:rsidRDefault="00890BFE" w:rsidP="00890BFE">
            <w:pPr>
              <w:rPr>
                <w:rFonts w:asciiTheme="minorEastAsia" w:hAnsiTheme="minorEastAsia"/>
                <w:sz w:val="28"/>
                <w:szCs w:val="28"/>
              </w:rPr>
            </w:pPr>
          </w:p>
        </w:tc>
        <w:tc>
          <w:tcPr>
            <w:tcW w:w="916" w:type="pct"/>
            <w:vMerge/>
            <w:vAlign w:val="center"/>
            <w:hideMark/>
          </w:tcPr>
          <w:p w:rsidR="00890BFE" w:rsidRPr="00E66A12" w:rsidRDefault="00890BFE" w:rsidP="00890BFE">
            <w:pPr>
              <w:rPr>
                <w:rFonts w:asciiTheme="minorEastAsia" w:hAnsiTheme="minorEastAsia"/>
                <w:sz w:val="28"/>
                <w:szCs w:val="28"/>
              </w:rPr>
            </w:pPr>
          </w:p>
        </w:tc>
        <w:tc>
          <w:tcPr>
            <w:tcW w:w="744" w:type="pct"/>
            <w:vMerge/>
            <w:vAlign w:val="center"/>
            <w:hideMark/>
          </w:tcPr>
          <w:p w:rsidR="00890BFE" w:rsidRPr="00E66A12" w:rsidRDefault="00890BFE" w:rsidP="00890BFE">
            <w:pPr>
              <w:rPr>
                <w:rFonts w:asciiTheme="minorEastAsia" w:hAnsiTheme="minorEastAsia"/>
                <w:sz w:val="28"/>
                <w:szCs w:val="28"/>
              </w:rPr>
            </w:pPr>
          </w:p>
        </w:tc>
      </w:tr>
    </w:tbl>
    <w:p w:rsidR="00890BFE" w:rsidRPr="00E66A12" w:rsidRDefault="00890BFE" w:rsidP="00890BFE">
      <w:pPr>
        <w:rPr>
          <w:rFonts w:asciiTheme="minorEastAsia" w:hAnsiTheme="minorEastAsia"/>
          <w:sz w:val="28"/>
          <w:szCs w:val="28"/>
        </w:rPr>
      </w:pPr>
    </w:p>
    <w:sectPr w:rsidR="00890BFE" w:rsidRPr="00E66A12" w:rsidSect="0023555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9E7" w:rsidRDefault="006039E7" w:rsidP="00121D5C">
      <w:r>
        <w:separator/>
      </w:r>
    </w:p>
  </w:endnote>
  <w:endnote w:type="continuationSeparator" w:id="1">
    <w:p w:rsidR="006039E7" w:rsidRDefault="006039E7" w:rsidP="00121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9E7" w:rsidRDefault="006039E7" w:rsidP="00121D5C">
      <w:r>
        <w:separator/>
      </w:r>
    </w:p>
  </w:footnote>
  <w:footnote w:type="continuationSeparator" w:id="1">
    <w:p w:rsidR="006039E7" w:rsidRDefault="006039E7" w:rsidP="00121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D5C"/>
    <w:rsid w:val="00121D5C"/>
    <w:rsid w:val="00124E41"/>
    <w:rsid w:val="001446F1"/>
    <w:rsid w:val="001A6E64"/>
    <w:rsid w:val="00235555"/>
    <w:rsid w:val="002A063E"/>
    <w:rsid w:val="003253DB"/>
    <w:rsid w:val="00326F4A"/>
    <w:rsid w:val="003B4391"/>
    <w:rsid w:val="003D47B8"/>
    <w:rsid w:val="00427066"/>
    <w:rsid w:val="00442A8B"/>
    <w:rsid w:val="00470A96"/>
    <w:rsid w:val="004867B3"/>
    <w:rsid w:val="005765B8"/>
    <w:rsid w:val="005B56BD"/>
    <w:rsid w:val="005F40E1"/>
    <w:rsid w:val="006039E7"/>
    <w:rsid w:val="00633381"/>
    <w:rsid w:val="00742FED"/>
    <w:rsid w:val="0076285C"/>
    <w:rsid w:val="00787262"/>
    <w:rsid w:val="007A67D7"/>
    <w:rsid w:val="007B1BA9"/>
    <w:rsid w:val="007B37F6"/>
    <w:rsid w:val="007E6236"/>
    <w:rsid w:val="00882B35"/>
    <w:rsid w:val="00890BFE"/>
    <w:rsid w:val="008A22F5"/>
    <w:rsid w:val="00914979"/>
    <w:rsid w:val="0098446B"/>
    <w:rsid w:val="00996C96"/>
    <w:rsid w:val="00A12179"/>
    <w:rsid w:val="00A60A71"/>
    <w:rsid w:val="00B322FF"/>
    <w:rsid w:val="00B4569E"/>
    <w:rsid w:val="00B6663F"/>
    <w:rsid w:val="00B74EFF"/>
    <w:rsid w:val="00BD23C3"/>
    <w:rsid w:val="00BF2644"/>
    <w:rsid w:val="00C2022F"/>
    <w:rsid w:val="00C22598"/>
    <w:rsid w:val="00C22922"/>
    <w:rsid w:val="00CA6214"/>
    <w:rsid w:val="00CE5ABD"/>
    <w:rsid w:val="00D21D1E"/>
    <w:rsid w:val="00DD0FD1"/>
    <w:rsid w:val="00DE0531"/>
    <w:rsid w:val="00E0776B"/>
    <w:rsid w:val="00E1385C"/>
    <w:rsid w:val="00E66A12"/>
    <w:rsid w:val="00EC4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F5"/>
    <w:pPr>
      <w:widowControl w:val="0"/>
      <w:jc w:val="both"/>
    </w:pPr>
  </w:style>
  <w:style w:type="paragraph" w:styleId="1">
    <w:name w:val="heading 1"/>
    <w:basedOn w:val="a"/>
    <w:link w:val="1Char"/>
    <w:uiPriority w:val="9"/>
    <w:qFormat/>
    <w:rsid w:val="00121D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D5C"/>
    <w:rPr>
      <w:sz w:val="18"/>
      <w:szCs w:val="18"/>
    </w:rPr>
  </w:style>
  <w:style w:type="paragraph" w:styleId="a4">
    <w:name w:val="footer"/>
    <w:basedOn w:val="a"/>
    <w:link w:val="Char0"/>
    <w:uiPriority w:val="99"/>
    <w:semiHidden/>
    <w:unhideWhenUsed/>
    <w:rsid w:val="00121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D5C"/>
    <w:rPr>
      <w:sz w:val="18"/>
      <w:szCs w:val="18"/>
    </w:rPr>
  </w:style>
  <w:style w:type="character" w:customStyle="1" w:styleId="1Char">
    <w:name w:val="标题 1 Char"/>
    <w:basedOn w:val="a0"/>
    <w:link w:val="1"/>
    <w:uiPriority w:val="9"/>
    <w:rsid w:val="00121D5C"/>
    <w:rPr>
      <w:rFonts w:ascii="宋体" w:eastAsia="宋体" w:hAnsi="宋体" w:cs="宋体"/>
      <w:b/>
      <w:bCs/>
      <w:kern w:val="36"/>
      <w:sz w:val="48"/>
      <w:szCs w:val="48"/>
    </w:rPr>
  </w:style>
  <w:style w:type="character" w:customStyle="1" w:styleId="wpvisitcount">
    <w:name w:val="wp_visitcount"/>
    <w:basedOn w:val="a0"/>
    <w:rsid w:val="00121D5C"/>
  </w:style>
  <w:style w:type="paragraph" w:customStyle="1" w:styleId="western">
    <w:name w:val="western"/>
    <w:basedOn w:val="a"/>
    <w:rsid w:val="00121D5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1BA9"/>
    <w:rPr>
      <w:b/>
      <w:bCs/>
    </w:rPr>
  </w:style>
  <w:style w:type="paragraph" w:styleId="a6">
    <w:name w:val="Normal (Web)"/>
    <w:basedOn w:val="a"/>
    <w:uiPriority w:val="99"/>
    <w:semiHidden/>
    <w:unhideWhenUsed/>
    <w:rsid w:val="003D47B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3D47B8"/>
    <w:rPr>
      <w:color w:val="0000FF"/>
      <w:u w:val="single"/>
    </w:rPr>
  </w:style>
  <w:style w:type="paragraph" w:styleId="a8">
    <w:name w:val="Date"/>
    <w:basedOn w:val="a"/>
    <w:next w:val="a"/>
    <w:link w:val="Char1"/>
    <w:uiPriority w:val="99"/>
    <w:semiHidden/>
    <w:unhideWhenUsed/>
    <w:rsid w:val="00890BFE"/>
    <w:pPr>
      <w:ind w:leftChars="2500" w:left="100"/>
    </w:pPr>
  </w:style>
  <w:style w:type="character" w:customStyle="1" w:styleId="Char1">
    <w:name w:val="日期 Char"/>
    <w:basedOn w:val="a0"/>
    <w:link w:val="a8"/>
    <w:uiPriority w:val="99"/>
    <w:semiHidden/>
    <w:rsid w:val="00890BFE"/>
  </w:style>
</w:styles>
</file>

<file path=word/webSettings.xml><?xml version="1.0" encoding="utf-8"?>
<w:webSettings xmlns:r="http://schemas.openxmlformats.org/officeDocument/2006/relationships" xmlns:w="http://schemas.openxmlformats.org/wordprocessingml/2006/main">
  <w:divs>
    <w:div w:id="633603338">
      <w:bodyDiv w:val="1"/>
      <w:marLeft w:val="0"/>
      <w:marRight w:val="0"/>
      <w:marTop w:val="0"/>
      <w:marBottom w:val="0"/>
      <w:divBdr>
        <w:top w:val="none" w:sz="0" w:space="0" w:color="auto"/>
        <w:left w:val="none" w:sz="0" w:space="0" w:color="auto"/>
        <w:bottom w:val="none" w:sz="0" w:space="0" w:color="auto"/>
        <w:right w:val="none" w:sz="0" w:space="0" w:color="auto"/>
      </w:divBdr>
    </w:div>
    <w:div w:id="1254823663">
      <w:bodyDiv w:val="1"/>
      <w:marLeft w:val="0"/>
      <w:marRight w:val="0"/>
      <w:marTop w:val="0"/>
      <w:marBottom w:val="0"/>
      <w:divBdr>
        <w:top w:val="none" w:sz="0" w:space="0" w:color="auto"/>
        <w:left w:val="none" w:sz="0" w:space="0" w:color="auto"/>
        <w:bottom w:val="none" w:sz="0" w:space="0" w:color="auto"/>
        <w:right w:val="none" w:sz="0" w:space="0" w:color="auto"/>
      </w:divBdr>
      <w:divsChild>
        <w:div w:id="2126925808">
          <w:marLeft w:val="0"/>
          <w:marRight w:val="0"/>
          <w:marTop w:val="300"/>
          <w:marBottom w:val="0"/>
          <w:divBdr>
            <w:top w:val="none" w:sz="0" w:space="0" w:color="auto"/>
            <w:left w:val="none" w:sz="0" w:space="0" w:color="auto"/>
            <w:bottom w:val="none" w:sz="0" w:space="0" w:color="auto"/>
            <w:right w:val="none" w:sz="0" w:space="0" w:color="auto"/>
          </w:divBdr>
          <w:divsChild>
            <w:div w:id="21114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2956">
      <w:bodyDiv w:val="1"/>
      <w:marLeft w:val="0"/>
      <w:marRight w:val="0"/>
      <w:marTop w:val="0"/>
      <w:marBottom w:val="0"/>
      <w:divBdr>
        <w:top w:val="none" w:sz="0" w:space="0" w:color="auto"/>
        <w:left w:val="none" w:sz="0" w:space="0" w:color="auto"/>
        <w:bottom w:val="none" w:sz="0" w:space="0" w:color="auto"/>
        <w:right w:val="none" w:sz="0" w:space="0" w:color="auto"/>
      </w:divBdr>
    </w:div>
    <w:div w:id="1414471210">
      <w:bodyDiv w:val="1"/>
      <w:marLeft w:val="0"/>
      <w:marRight w:val="0"/>
      <w:marTop w:val="0"/>
      <w:marBottom w:val="0"/>
      <w:divBdr>
        <w:top w:val="none" w:sz="0" w:space="0" w:color="auto"/>
        <w:left w:val="none" w:sz="0" w:space="0" w:color="auto"/>
        <w:bottom w:val="none" w:sz="0" w:space="0" w:color="auto"/>
        <w:right w:val="none" w:sz="0" w:space="0" w:color="auto"/>
      </w:divBdr>
    </w:div>
    <w:div w:id="16281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6948797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177</Words>
  <Characters>1014</Characters>
  <Application>Microsoft Office Word</Application>
  <DocSecurity>0</DocSecurity>
  <Lines>8</Lines>
  <Paragraphs>2</Paragraphs>
  <ScaleCrop>false</ScaleCrop>
  <Company>Microsoft</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2021-03-30T03:09:00Z</dcterms:created>
  <dcterms:modified xsi:type="dcterms:W3CDTF">2021-03-30T06:45:00Z</dcterms:modified>
</cp:coreProperties>
</file>