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87"/>
        <w:ind w:left="264"/>
        <w:jc w:val="center"/>
        <w:rPr>
          <w:rFonts w:ascii="微软雅黑" w:eastAsia="微软雅黑" w:hAnsi="微软雅黑"/>
          <w:b/>
          <w:iCs/>
          <w:color w:val="333333"/>
          <w:sz w:val="32"/>
          <w:lang w:val="en-US"/>
        </w:rPr>
      </w:pPr>
      <w:bookmarkStart w:id="0" w:name="关于组织开展利用“雨课堂”进行在线教学培训的通知"/>
      <w:bookmarkEnd w:id="0"/>
      <w:r>
        <w:rPr>
          <w:rFonts w:ascii="微软雅黑" w:eastAsia="微软雅黑" w:hAnsi="微软雅黑" w:hint="eastAsia"/>
          <w:b/>
          <w:iCs/>
          <w:color w:val="333333"/>
          <w:sz w:val="32"/>
        </w:rPr>
        <w:t>关于组织</w:t>
      </w:r>
      <w:r>
        <w:rPr>
          <w:rFonts w:ascii="微软雅黑" w:eastAsia="微软雅黑" w:hAnsi="微软雅黑" w:hint="eastAsia"/>
          <w:b/>
          <w:iCs/>
          <w:color w:val="333333"/>
          <w:sz w:val="32"/>
          <w:lang w:val="en-US"/>
        </w:rPr>
        <w:t>教师参加</w:t>
      </w:r>
      <w:r>
        <w:rPr>
          <w:rFonts w:ascii="微软雅黑" w:eastAsia="微软雅黑" w:hAnsi="微软雅黑" w:hint="eastAsia"/>
          <w:b/>
          <w:iCs/>
          <w:color w:val="333333"/>
          <w:sz w:val="32"/>
        </w:rPr>
        <w:t>超星“基于一平三端”开展</w:t>
      </w:r>
      <w:r>
        <w:rPr>
          <w:rFonts w:ascii="微软雅黑" w:eastAsia="微软雅黑" w:hAnsi="微软雅黑" w:hint="eastAsia"/>
          <w:b/>
          <w:iCs/>
          <w:color w:val="333333"/>
          <w:sz w:val="32"/>
        </w:rPr>
        <w:t>在线</w:t>
      </w:r>
      <w:r>
        <w:rPr>
          <w:rFonts w:ascii="微软雅黑" w:eastAsia="微软雅黑" w:hAnsi="微软雅黑" w:hint="eastAsia"/>
          <w:b/>
          <w:iCs/>
          <w:color w:val="333333"/>
          <w:sz w:val="32"/>
          <w:lang w:val="en-US"/>
        </w:rPr>
        <w:t>教学的</w:t>
      </w:r>
    </w:p>
    <w:p>
      <w:pPr>
        <w:pStyle w:val="style0"/>
        <w:spacing w:lineRule="exact" w:line="587"/>
        <w:ind w:left="264"/>
        <w:jc w:val="center"/>
        <w:rPr>
          <w:rFonts w:ascii="微软雅黑" w:eastAsia="微软雅黑" w:hAnsi="微软雅黑"/>
          <w:b/>
          <w:iCs/>
          <w:sz w:val="32"/>
        </w:rPr>
      </w:pPr>
      <w:r>
        <w:rPr>
          <w:rFonts w:ascii="微软雅黑" w:eastAsia="微软雅黑" w:hAnsi="微软雅黑" w:hint="eastAsia"/>
          <w:b/>
          <w:iCs/>
          <w:color w:val="333333"/>
          <w:sz w:val="32"/>
          <w:lang w:val="en-US"/>
        </w:rPr>
        <w:t>直播</w:t>
      </w:r>
      <w:r>
        <w:rPr>
          <w:rFonts w:ascii="微软雅黑" w:eastAsia="微软雅黑" w:hAnsi="微软雅黑" w:hint="eastAsia"/>
          <w:b/>
          <w:iCs/>
          <w:color w:val="333333"/>
          <w:sz w:val="32"/>
        </w:rPr>
        <w:t>培训</w:t>
      </w:r>
      <w:r>
        <w:rPr>
          <w:rFonts w:ascii="微软雅黑" w:eastAsia="微软雅黑" w:hAnsi="微软雅黑" w:hint="eastAsia"/>
          <w:b/>
          <w:iCs/>
          <w:color w:val="333333"/>
          <w:sz w:val="32"/>
        </w:rPr>
        <w:t>系列课程</w:t>
      </w:r>
      <w:r>
        <w:rPr>
          <w:rFonts w:ascii="微软雅黑" w:eastAsia="微软雅黑" w:hAnsi="微软雅黑" w:hint="eastAsia"/>
          <w:b/>
          <w:iCs/>
          <w:color w:val="333333"/>
          <w:sz w:val="32"/>
        </w:rPr>
        <w:t>的通知</w:t>
      </w:r>
    </w:p>
    <w:p>
      <w:pPr>
        <w:pStyle w:val="style66"/>
        <w:spacing w:before="10"/>
        <w:rPr>
          <w:rFonts w:ascii="微软雅黑"/>
          <w:b/>
          <w:i/>
          <w:sz w:val="32"/>
        </w:rPr>
      </w:pPr>
    </w:p>
    <w:p>
      <w:pPr>
        <w:pStyle w:val="style66"/>
        <w:adjustRightInd w:val="false"/>
        <w:snapToGrid w:val="false"/>
        <w:spacing w:lineRule="auto" w:line="360"/>
        <w:rPr/>
      </w:pPr>
      <w:r>
        <w:t>各</w:t>
      </w:r>
      <w:r>
        <w:rPr>
          <w:rFonts w:hint="eastAsia"/>
          <w:lang w:val="en-US"/>
        </w:rPr>
        <w:t>学院</w:t>
      </w:r>
      <w:r>
        <w:t>：</w:t>
      </w:r>
    </w:p>
    <w:p>
      <w:pPr>
        <w:pStyle w:val="style0"/>
        <w:spacing w:lineRule="exact" w:line="587"/>
        <w:ind w:firstLine="600" w:firstLineChars="20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为</w:t>
      </w:r>
      <w:r>
        <w:rPr>
          <w:rFonts w:hint="eastAsia"/>
          <w:sz w:val="30"/>
          <w:szCs w:val="30"/>
          <w:lang w:val="en-US"/>
        </w:rPr>
        <w:t>应对当前严峻疫情，</w:t>
      </w:r>
      <w:r>
        <w:rPr>
          <w:rFonts w:hint="eastAsia"/>
          <w:sz w:val="30"/>
          <w:szCs w:val="30"/>
          <w:lang w:val="en-US"/>
        </w:rPr>
        <w:t>依据</w:t>
      </w:r>
      <w:r>
        <w:rPr>
          <w:sz w:val="30"/>
          <w:szCs w:val="30"/>
          <w:lang w:val="en-US"/>
        </w:rPr>
        <w:t>教育厅印发</w:t>
      </w:r>
      <w:r>
        <w:rPr>
          <w:rFonts w:hint="eastAsia"/>
          <w:sz w:val="30"/>
          <w:szCs w:val="30"/>
          <w:lang w:val="en-US"/>
        </w:rPr>
        <w:t>的</w:t>
      </w:r>
      <w:r>
        <w:rPr>
          <w:sz w:val="30"/>
          <w:szCs w:val="30"/>
          <w:lang w:val="en-US"/>
        </w:rPr>
        <w:t>《全省教育系统防控新型冠状病毒感染的肺炎疫情应急预案》</w:t>
      </w:r>
      <w:r>
        <w:rPr>
          <w:rFonts w:hint="eastAsia"/>
          <w:sz w:val="30"/>
          <w:szCs w:val="30"/>
          <w:lang w:val="en-US"/>
        </w:rPr>
        <w:t>相关要求，</w:t>
      </w:r>
      <w:r>
        <w:rPr>
          <w:rFonts w:hint="eastAsia"/>
          <w:sz w:val="30"/>
          <w:szCs w:val="30"/>
          <w:lang w:val="en-US"/>
        </w:rPr>
        <w:t>充分发挥在线教育优势，通过在线授课模式规避疫情传播风险，保障新学期教学工作顺利进行，现要求各</w:t>
      </w:r>
      <w:r>
        <w:rPr>
          <w:rFonts w:hint="eastAsia"/>
          <w:sz w:val="30"/>
          <w:szCs w:val="30"/>
          <w:lang w:val="en-US"/>
        </w:rPr>
        <w:t>学院</w:t>
      </w:r>
      <w:r>
        <w:rPr>
          <w:rFonts w:hint="eastAsia"/>
          <w:sz w:val="30"/>
          <w:szCs w:val="30"/>
          <w:lang w:val="en-US"/>
        </w:rPr>
        <w:t>组织全体教师参加</w:t>
      </w:r>
      <w:r>
        <w:rPr>
          <w:rFonts w:hint="eastAsia"/>
          <w:sz w:val="30"/>
          <w:szCs w:val="30"/>
          <w:lang w:val="en-US"/>
        </w:rPr>
        <w:t>超星“基于一平三端”开展在线教学的</w:t>
      </w:r>
      <w:r>
        <w:rPr>
          <w:rFonts w:hint="eastAsia"/>
          <w:sz w:val="30"/>
          <w:lang w:val="en-US"/>
        </w:rPr>
        <w:t>直播培训系列课程</w:t>
      </w:r>
      <w:r>
        <w:rPr>
          <w:rFonts w:hint="eastAsia"/>
          <w:lang w:val="en-US"/>
        </w:rPr>
        <w:t>，</w:t>
      </w:r>
      <w:r>
        <w:rPr>
          <w:rFonts w:hint="eastAsia"/>
          <w:sz w:val="30"/>
          <w:szCs w:val="30"/>
          <w:lang w:val="en-US"/>
        </w:rPr>
        <w:t>学习</w:t>
      </w:r>
      <w:r>
        <w:rPr>
          <w:rFonts w:hint="eastAsia"/>
          <w:sz w:val="30"/>
          <w:szCs w:val="30"/>
          <w:lang w:val="en-US"/>
        </w:rPr>
        <w:t>在线教学的设计实施方法与模式</w:t>
      </w:r>
      <w:r>
        <w:rPr>
          <w:sz w:val="30"/>
          <w:szCs w:val="30"/>
          <w:lang w:val="en-US"/>
        </w:rPr>
        <w:t>，为后续可能用到的在线教学工作做好充分准备。</w:t>
      </w:r>
      <w:r>
        <w:rPr>
          <w:rFonts w:hint="eastAsia"/>
          <w:sz w:val="30"/>
          <w:szCs w:val="30"/>
          <w:lang w:val="en-US"/>
        </w:rPr>
        <w:t>现将有关事宜通知如下：</w:t>
      </w:r>
    </w:p>
    <w:p>
      <w:pPr>
        <w:pStyle w:val="style0"/>
        <w:spacing w:lineRule="exact" w:line="587"/>
        <w:ind w:left="264"/>
        <w:jc w:val="both"/>
        <w:rPr>
          <w:lang w:val="en-US"/>
        </w:rPr>
      </w:pPr>
    </w:p>
    <w:p>
      <w:pPr>
        <w:pStyle w:val="style66"/>
        <w:numPr>
          <w:ilvl w:val="0"/>
          <w:numId w:val="1"/>
        </w:numPr>
        <w:adjustRightInd w:val="false"/>
        <w:snapToGrid w:val="false"/>
        <w:spacing w:lineRule="auto" w:line="360"/>
        <w:ind w:firstLine="559"/>
        <w:rPr>
          <w:lang w:val="en-US"/>
        </w:rPr>
      </w:pPr>
      <w:r>
        <w:rPr>
          <w:rFonts w:hint="eastAsia"/>
          <w:b/>
          <w:bCs/>
          <w:lang w:val="en-US"/>
        </w:rPr>
        <w:t>培训模块</w:t>
      </w:r>
    </w:p>
    <w:p>
      <w:pPr>
        <w:pStyle w:val="style66"/>
        <w:adjustRightInd w:val="false"/>
        <w:snapToGrid w:val="false"/>
        <w:spacing w:lineRule="auto" w:line="360"/>
        <w:ind w:firstLine="600" w:firstLineChars="200"/>
        <w:rPr>
          <w:lang w:val="en-US"/>
        </w:rPr>
      </w:pPr>
      <w:r>
        <w:rPr>
          <w:rFonts w:hint="eastAsia"/>
          <w:lang w:val="en-US"/>
        </w:rPr>
        <w:t>包括</w:t>
      </w:r>
      <w:r>
        <w:rPr>
          <w:rFonts w:hint="eastAsia"/>
          <w:lang w:val="en-US"/>
        </w:rPr>
        <w:t>技术先导课、教学实践、教学方法、教学设计四</w:t>
      </w:r>
      <w:r>
        <w:rPr>
          <w:rFonts w:hint="eastAsia"/>
          <w:lang w:val="en-US"/>
        </w:rPr>
        <w:t>部分，具体内容详见附件。</w:t>
      </w:r>
    </w:p>
    <w:p>
      <w:pPr>
        <w:pStyle w:val="style66"/>
        <w:numPr>
          <w:ilvl w:val="0"/>
          <w:numId w:val="1"/>
        </w:numPr>
        <w:adjustRightInd w:val="false"/>
        <w:snapToGrid w:val="false"/>
        <w:spacing w:lineRule="auto" w:line="360"/>
        <w:ind w:firstLine="559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主讲人</w:t>
      </w:r>
    </w:p>
    <w:p>
      <w:pPr>
        <w:pStyle w:val="style66"/>
        <w:adjustRightInd w:val="false"/>
        <w:snapToGrid w:val="false"/>
        <w:spacing w:lineRule="auto" w:line="360"/>
        <w:ind w:firstLine="600" w:firstLineChars="200"/>
        <w:rPr>
          <w:lang w:val="en-US"/>
        </w:rPr>
      </w:pPr>
      <w:r>
        <w:rPr>
          <w:rFonts w:hint="eastAsia"/>
          <w:lang w:val="en-US"/>
        </w:rPr>
        <w:t>超星集团</w:t>
      </w:r>
      <w:r>
        <w:rPr>
          <w:rFonts w:hint="eastAsia"/>
          <w:lang w:val="en-US"/>
        </w:rPr>
        <w:t>培训专家</w:t>
      </w:r>
      <w:r>
        <w:rPr>
          <w:rFonts w:hint="eastAsia"/>
          <w:lang w:val="en-US"/>
        </w:rPr>
        <w:t>、</w:t>
      </w:r>
      <w:r>
        <w:rPr>
          <w:rFonts w:hint="eastAsia"/>
          <w:lang w:val="en-US"/>
        </w:rPr>
        <w:t>信息化教学名师、教育技术专家等</w:t>
      </w:r>
      <w:r>
        <w:rPr>
          <w:rFonts w:hint="eastAsia"/>
          <w:lang w:val="en-US"/>
        </w:rPr>
        <w:t>。</w:t>
      </w:r>
    </w:p>
    <w:p>
      <w:pPr>
        <w:pStyle w:val="style66"/>
        <w:numPr>
          <w:ilvl w:val="0"/>
          <w:numId w:val="1"/>
        </w:numPr>
        <w:adjustRightInd w:val="false"/>
        <w:snapToGrid w:val="false"/>
        <w:spacing w:lineRule="auto" w:line="360"/>
        <w:ind w:firstLine="559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培训时间</w:t>
      </w:r>
    </w:p>
    <w:p>
      <w:pPr>
        <w:pStyle w:val="style66"/>
        <w:adjustRightInd w:val="false"/>
        <w:snapToGrid w:val="false"/>
        <w:spacing w:lineRule="auto" w:line="360"/>
        <w:ind w:firstLine="600" w:firstLineChars="200"/>
        <w:rPr>
          <w:lang w:val="en-US"/>
        </w:rPr>
      </w:pPr>
      <w:r>
        <w:rPr>
          <w:rFonts w:hint="eastAsia"/>
          <w:lang w:val="en-US"/>
        </w:rPr>
        <w:t>2月1</w:t>
      </w:r>
      <w:r>
        <w:rPr>
          <w:rFonts w:hint="eastAsia"/>
          <w:lang w:val="en-US"/>
        </w:rPr>
        <w:t>日</w:t>
      </w:r>
      <w:r>
        <w:rPr>
          <w:rFonts w:hint="eastAsia"/>
          <w:lang w:val="en-US"/>
        </w:rPr>
        <w:t>至</w:t>
      </w:r>
      <w:r>
        <w:rPr>
          <w:rFonts w:hint="eastAsia"/>
          <w:lang w:val="en-US"/>
        </w:rPr>
        <w:t>2月2</w:t>
      </w:r>
      <w:r>
        <w:rPr>
          <w:lang w:val="en-US"/>
        </w:rPr>
        <w:t>0</w:t>
      </w:r>
      <w:r>
        <w:rPr>
          <w:rFonts w:hint="eastAsia"/>
          <w:lang w:val="en-US"/>
        </w:rPr>
        <w:t>日</w:t>
      </w:r>
      <w:r>
        <w:rPr>
          <w:rFonts w:hint="eastAsia"/>
          <w:lang w:val="en-US"/>
        </w:rPr>
        <w:t>，每天</w:t>
      </w:r>
      <w:r>
        <w:rPr>
          <w:rFonts w:hint="eastAsia"/>
          <w:lang w:val="en-US"/>
        </w:rPr>
        <w:t>下午</w:t>
      </w:r>
      <w:r>
        <w:rPr>
          <w:rFonts w:hint="eastAsia"/>
          <w:lang w:val="en-US"/>
        </w:rPr>
        <w:t>1</w:t>
      </w:r>
      <w:r>
        <w:rPr>
          <w:lang w:val="en-US"/>
        </w:rPr>
        <w:t>5</w:t>
      </w:r>
      <w:r>
        <w:rPr>
          <w:rFonts w:hint="eastAsia"/>
          <w:lang w:val="en-US"/>
        </w:rPr>
        <w:t>:00</w:t>
      </w:r>
      <w:r>
        <w:rPr>
          <w:rFonts w:hint="eastAsia"/>
          <w:lang w:val="en-US"/>
        </w:rPr>
        <w:t>开始</w:t>
      </w:r>
      <w:r>
        <w:rPr>
          <w:rFonts w:hint="eastAsia"/>
          <w:lang w:val="en-US"/>
        </w:rPr>
        <w:t>。</w:t>
      </w:r>
      <w:r>
        <w:rPr>
          <w:rFonts w:hint="eastAsia"/>
          <w:lang w:val="en-US"/>
        </w:rPr>
        <w:t>已错过课程可点击回看。</w:t>
      </w:r>
    </w:p>
    <w:p>
      <w:pPr>
        <w:pStyle w:val="style66"/>
        <w:numPr>
          <w:ilvl w:val="0"/>
          <w:numId w:val="1"/>
        </w:numPr>
        <w:adjustRightInd w:val="false"/>
        <w:snapToGrid w:val="false"/>
        <w:spacing w:lineRule="auto" w:line="360"/>
        <w:ind w:firstLine="559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培训方式</w:t>
      </w:r>
    </w:p>
    <w:p>
      <w:pPr>
        <w:pStyle w:val="style66"/>
        <w:adjustRightInd w:val="false"/>
        <w:snapToGrid w:val="false"/>
        <w:spacing w:lineRule="auto" w:line="360"/>
        <w:ind w:firstLine="600" w:firstLineChars="200"/>
        <w:rPr>
          <w:lang w:val="en-US"/>
        </w:rPr>
      </w:pPr>
      <w:r>
        <w:rPr>
          <w:rFonts w:hint="eastAsia"/>
          <w:lang w:val="en-US"/>
        </w:rPr>
        <w:t>免费在线直播课程学习。</w:t>
      </w:r>
    </w:p>
    <w:p>
      <w:pPr>
        <w:pStyle w:val="style66"/>
        <w:numPr>
          <w:ilvl w:val="0"/>
          <w:numId w:val="1"/>
        </w:numPr>
        <w:adjustRightInd w:val="false"/>
        <w:snapToGrid w:val="false"/>
        <w:spacing w:lineRule="auto" w:line="360"/>
        <w:ind w:firstLine="559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参加培训人员</w:t>
      </w:r>
    </w:p>
    <w:p>
      <w:pPr>
        <w:pStyle w:val="style66"/>
        <w:adjustRightInd w:val="false"/>
        <w:snapToGrid w:val="false"/>
        <w:spacing w:lineRule="auto" w:line="360"/>
        <w:ind w:firstLine="600" w:firstLineChars="200"/>
        <w:rPr>
          <w:lang w:val="en-US"/>
        </w:rPr>
      </w:pPr>
      <w:r>
        <w:rPr>
          <w:rFonts w:hint="eastAsia"/>
          <w:lang w:val="en-US"/>
        </w:rPr>
        <w:t>各单位教学负责人及所有任课教师。</w:t>
      </w:r>
    </w:p>
    <w:p>
      <w:pPr>
        <w:pStyle w:val="style66"/>
        <w:numPr>
          <w:ilvl w:val="0"/>
          <w:numId w:val="1"/>
        </w:numPr>
        <w:adjustRightInd w:val="false"/>
        <w:snapToGrid w:val="false"/>
        <w:spacing w:lineRule="auto" w:line="360"/>
        <w:ind w:firstLine="559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观看方式</w:t>
      </w:r>
    </w:p>
    <w:p>
      <w:pPr>
        <w:pStyle w:val="style66"/>
        <w:adjustRightInd w:val="false"/>
        <w:snapToGrid w:val="false"/>
        <w:spacing w:lineRule="auto" w:line="360"/>
        <w:ind w:firstLine="600" w:firstLineChars="200"/>
        <w:rPr>
          <w:noProof/>
        </w:rPr>
      </w:pPr>
      <w:r>
        <w:rPr>
          <w:noProof/>
        </w:rPr>
        <w:t xml:space="preserve">1. </w:t>
      </w:r>
      <w:r>
        <w:rPr>
          <w:rFonts w:hint="eastAsia"/>
          <w:noProof/>
        </w:rPr>
        <w:t>下载并登录学习通APP，首页右上角输入邀请码“jsfz”。进入教师发展中心页面后，点击“直播讲堂”按钮观看。</w:t>
      </w:r>
    </w:p>
    <w:p>
      <w:pPr>
        <w:pStyle w:val="style66"/>
        <w:adjustRightInd w:val="false"/>
        <w:snapToGrid w:val="false"/>
        <w:spacing w:lineRule="auto" w:line="360"/>
        <w:ind w:firstLine="600" w:firstLineChars="200"/>
        <w:rPr>
          <w:noProof/>
        </w:rPr>
      </w:pPr>
      <w:r>
        <w:rPr>
          <w:noProof/>
        </w:rPr>
        <w:t xml:space="preserve">2. </w:t>
      </w:r>
      <w:r>
        <w:rPr>
          <w:rFonts w:hint="eastAsia"/>
          <w:noProof/>
        </w:rPr>
        <w:t>打开微信扫一扫，扫描下图二维码，进入观看（建议使用电脑端打开观看）</w:t>
      </w:r>
    </w:p>
    <w:p>
      <w:pPr>
        <w:pStyle w:val="style66"/>
        <w:adjustRightInd w:val="false"/>
        <w:snapToGrid w:val="false"/>
        <w:spacing w:lineRule="auto" w:line="360"/>
        <w:rPr>
          <w:color w:val="ff0000"/>
        </w:rPr>
      </w:pPr>
      <w:r>
        <w:rPr>
          <w:rFonts w:hint="eastAsia"/>
          <w:noProof/>
          <w:color w:val="ff0000"/>
        </w:rPr>
        <w:t xml:space="preserve"> </w:t>
      </w:r>
      <w:r>
        <w:rPr>
          <w:noProof/>
          <w:color w:val="ff0000"/>
        </w:rPr>
        <w:t xml:space="preserve">              </w:t>
      </w:r>
      <w:r>
        <w:rPr>
          <w:rFonts w:hint="eastAsia"/>
          <w:noProof/>
          <w:color w:val="ff0000"/>
          <w:lang w:val="en-US" w:bidi="ar-SA"/>
        </w:rPr>
        <w:drawing>
          <wp:inline distT="0" distR="0" distL="0" distB="0">
            <wp:extent cx="2314575" cy="2262554"/>
            <wp:effectExtent l="0" t="0" r="0" b="4445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27128" t="38667" r="30528" b="7047"/>
                    <a:stretch/>
                  </pic:blipFill>
                  <pic:spPr>
                    <a:xfrm rot="0">
                      <a:off x="0" y="0"/>
                      <a:ext cx="2314575" cy="22625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66"/>
        <w:adjustRightInd w:val="false"/>
        <w:snapToGrid w:val="false"/>
        <w:spacing w:lineRule="auto" w:line="360"/>
        <w:ind w:left="559" w:firstLine="602" w:firstLineChars="200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七</w:t>
      </w:r>
      <w:r>
        <w:rPr>
          <w:rFonts w:hint="eastAsia"/>
          <w:b/>
          <w:bCs/>
          <w:lang w:val="en-US"/>
        </w:rPr>
        <w:t>、工作要求</w:t>
      </w:r>
    </w:p>
    <w:p>
      <w:pPr>
        <w:pStyle w:val="style66"/>
        <w:adjustRightInd w:val="false"/>
        <w:snapToGrid w:val="false"/>
        <w:spacing w:lineRule="auto" w:line="360"/>
        <w:ind w:left="559" w:firstLine="600" w:firstLineChars="200"/>
        <w:rPr>
          <w:lang w:val="en-US"/>
        </w:rPr>
      </w:pPr>
      <w:r>
        <w:rPr>
          <w:rFonts w:hint="eastAsia"/>
          <w:lang w:val="en-US"/>
        </w:rPr>
        <w:t>各单位要高度重视本次培训工作，将培训工作抓牢做实，为顺利完成</w:t>
      </w:r>
      <w:r>
        <w:rPr>
          <w:rFonts w:hint="eastAsia"/>
          <w:lang w:val="en-US"/>
        </w:rPr>
        <w:t>新</w:t>
      </w:r>
      <w:r>
        <w:rPr>
          <w:rFonts w:hint="eastAsia"/>
          <w:lang w:val="en-US"/>
        </w:rPr>
        <w:t>学期教学任务打下良好基础。</w:t>
      </w:r>
    </w:p>
    <w:p>
      <w:pPr>
        <w:pStyle w:val="style66"/>
        <w:adjustRightInd w:val="false"/>
        <w:snapToGrid w:val="false"/>
        <w:spacing w:lineRule="auto" w:line="360"/>
        <w:ind w:left="559"/>
        <w:rPr>
          <w:lang w:val="en-US"/>
        </w:rPr>
      </w:pPr>
      <w:r>
        <w:rPr>
          <w:rFonts w:hint="eastAsia"/>
          <w:lang w:val="en-US"/>
        </w:rPr>
        <w:t xml:space="preserve">    </w:t>
      </w:r>
      <w:r>
        <w:rPr>
          <w:rFonts w:hint="eastAsia"/>
          <w:b/>
          <w:bCs/>
          <w:lang w:val="en-US"/>
        </w:rPr>
        <w:t>八</w:t>
      </w:r>
      <w:r>
        <w:rPr>
          <w:rFonts w:hint="eastAsia"/>
          <w:b/>
          <w:bCs/>
          <w:lang w:val="en-US"/>
        </w:rPr>
        <w:t>、其他</w:t>
      </w:r>
    </w:p>
    <w:p>
      <w:pPr>
        <w:pStyle w:val="style66"/>
        <w:adjustRightInd w:val="false"/>
        <w:snapToGrid w:val="false"/>
        <w:spacing w:lineRule="auto" w:line="360"/>
        <w:ind w:firstLine="1200" w:firstLineChars="400"/>
        <w:rPr/>
      </w:pPr>
      <w:r>
        <w:rPr>
          <w:rFonts w:hint="eastAsia"/>
        </w:rPr>
        <w:t>学校联系人：</w:t>
      </w:r>
      <w:r>
        <w:rPr>
          <w:rFonts w:hint="eastAsia"/>
        </w:rPr>
        <w:t xml:space="preserve"> </w:t>
      </w:r>
      <w:r>
        <w:rPr>
          <w:rFonts w:hint="default"/>
          <w:lang w:val="en-US"/>
        </w:rPr>
        <w:t>武利展13563589015</w:t>
      </w:r>
      <w:r>
        <w:rPr>
          <w:rFonts w:hint="default"/>
          <w:lang w:val="en-US"/>
        </w:rPr>
        <w:t xml:space="preserve">    </w:t>
      </w:r>
      <w:r>
        <w:rPr>
          <w:rFonts w:hint="default"/>
          <w:lang w:val="en-US"/>
        </w:rPr>
        <w:t>王敏18769572179</w:t>
      </w:r>
    </w:p>
    <w:p>
      <w:pPr>
        <w:pStyle w:val="style66"/>
        <w:adjustRightInd w:val="false"/>
        <w:snapToGrid w:val="false"/>
        <w:spacing w:lineRule="auto" w:line="360"/>
        <w:ind w:firstLine="1200" w:firstLineChars="400"/>
        <w:rPr>
          <w:rFonts w:hint="default"/>
          <w:lang w:val="en-US"/>
        </w:rPr>
      </w:pPr>
      <w:r>
        <w:rPr>
          <w:rFonts w:hint="eastAsia"/>
        </w:rPr>
        <w:t>超星</w:t>
      </w:r>
      <w:r>
        <w:rPr>
          <w:rFonts w:hint="eastAsia"/>
          <w:lang w:val="en-US"/>
        </w:rPr>
        <w:t>技术支持人员</w:t>
      </w:r>
      <w:r>
        <w:t>：</w:t>
      </w:r>
      <w:r>
        <w:rPr>
          <w:rFonts w:hint="eastAsia"/>
          <w:lang w:val="en-US"/>
        </w:rPr>
        <w:t xml:space="preserve"> </w:t>
      </w:r>
      <w:r>
        <w:rPr>
          <w:rFonts w:hint="default"/>
          <w:lang w:val="en-US"/>
        </w:rPr>
        <w:t xml:space="preserve">宫晓蕾15168831161  </w:t>
      </w:r>
    </w:p>
    <w:p>
      <w:pPr>
        <w:pStyle w:val="style66"/>
        <w:adjustRightInd w:val="false"/>
        <w:snapToGrid w:val="false"/>
        <w:spacing w:lineRule="auto" w:line="360"/>
        <w:ind w:firstLine="1200" w:firstLineChars="400"/>
        <w:rPr/>
      </w:pPr>
      <w:r>
        <w:rPr>
          <w:rFonts w:hint="default"/>
          <w:lang w:val="en-US"/>
        </w:rPr>
        <w:t xml:space="preserve">                                     </w:t>
      </w:r>
      <w:r>
        <w:rPr>
          <w:rFonts w:hint="default"/>
          <w:lang w:val="en-US"/>
        </w:rPr>
        <w:t>杨丹丹</w:t>
      </w:r>
      <w:r>
        <w:rPr>
          <w:rFonts w:hint="default"/>
          <w:lang w:val="en-US"/>
        </w:rPr>
        <w:t>18366134407</w:t>
      </w:r>
    </w:p>
    <w:p>
      <w:pPr>
        <w:pStyle w:val="style66"/>
        <w:adjustRightInd w:val="false"/>
        <w:snapToGrid w:val="false"/>
        <w:spacing w:lineRule="auto" w:line="360"/>
        <w:ind w:firstLine="1200" w:firstLineChars="400"/>
        <w:rPr/>
      </w:pPr>
      <w:r>
        <w:rPr>
          <w:rFonts w:hint="eastAsia"/>
        </w:rPr>
        <w:t xml:space="preserve">                   </w:t>
      </w:r>
      <w:r>
        <w:rPr>
          <w:rFonts w:hint="eastAsia"/>
        </w:rPr>
        <w:t xml:space="preserve"> </w:t>
      </w:r>
    </w:p>
    <w:p>
      <w:pPr>
        <w:pStyle w:val="style66"/>
        <w:adjustRightInd w:val="false"/>
        <w:snapToGrid w:val="false"/>
        <w:spacing w:lineRule="auto" w:line="360"/>
        <w:ind w:firstLine="6776" w:firstLineChars="2250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教务处</w:t>
      </w:r>
    </w:p>
    <w:p>
      <w:pPr>
        <w:pStyle w:val="style66"/>
        <w:adjustRightInd w:val="false"/>
        <w:snapToGrid w:val="false"/>
        <w:spacing w:lineRule="auto" w:line="360"/>
        <w:ind w:firstLine="6325" w:firstLineChars="2100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2020年2月1日</w:t>
      </w:r>
    </w:p>
    <w:p>
      <w:pPr>
        <w:pStyle w:val="style66"/>
        <w:rPr>
          <w:lang w:val="en-US"/>
        </w:rPr>
      </w:pPr>
    </w:p>
    <w:p>
      <w:pPr>
        <w:pStyle w:val="style66"/>
        <w:rPr>
          <w:lang w:val="en-US"/>
        </w:rPr>
      </w:pPr>
    </w:p>
    <w:p>
      <w:pPr>
        <w:pStyle w:val="style66"/>
        <w:rPr>
          <w:lang w:val="en-US"/>
        </w:rPr>
      </w:pPr>
    </w:p>
    <w:p>
      <w:pPr>
        <w:pStyle w:val="style66"/>
        <w:rPr>
          <w:rFonts w:hint="eastAsia"/>
          <w:lang w:val="en-US"/>
        </w:rPr>
      </w:pPr>
    </w:p>
    <w:p>
      <w:pPr>
        <w:pStyle w:val="style66"/>
        <w:rPr>
          <w:rFonts w:hint="eastAsia"/>
          <w:lang w:val="en-US"/>
        </w:rPr>
      </w:pPr>
    </w:p>
    <w:p>
      <w:pPr>
        <w:pStyle w:val="style66"/>
        <w:rPr>
          <w:lang w:val="en-US"/>
        </w:rPr>
      </w:pPr>
    </w:p>
    <w:bookmarkStart w:id="1" w:name="_GoBack"/>
    <w:bookmarkEnd w:id="1"/>
    <w:p>
      <w:pPr>
        <w:pStyle w:val="style66"/>
        <w:rPr>
          <w:lang w:val="en-US"/>
        </w:rPr>
      </w:pPr>
      <w:r>
        <w:rPr>
          <w:rFonts w:hint="eastAsia"/>
          <w:lang w:val="en-US"/>
        </w:rPr>
        <w:t xml:space="preserve">附件：         </w:t>
      </w:r>
    </w:p>
    <w:p>
      <w:pPr>
        <w:pStyle w:val="style66"/>
        <w:jc w:val="center"/>
        <w:rPr>
          <w:rFonts w:ascii="华文中宋" w:eastAsia="华文中宋"/>
          <w:b/>
          <w:noProof/>
          <w:w w:val="104"/>
          <w:sz w:val="35"/>
          <w:lang w:val="en-US"/>
        </w:rPr>
      </w:pPr>
      <w:r>
        <w:rPr>
          <w:rFonts w:ascii="华文仿宋" w:eastAsia="华文仿宋" w:hAnsi="华文仿宋" w:hint="eastAsia"/>
          <w:b/>
          <w:w w:val="104"/>
          <w:sz w:val="28"/>
          <w:szCs w:val="28"/>
        </w:rPr>
        <w:t>超星“基于一平三端”开展在线教学</w:t>
      </w:r>
      <w:r>
        <w:rPr>
          <w:rFonts w:ascii="华文仿宋" w:eastAsia="华文仿宋" w:hAnsi="华文仿宋" w:hint="eastAsia"/>
          <w:b/>
          <w:w w:val="104"/>
          <w:sz w:val="28"/>
          <w:szCs w:val="28"/>
        </w:rPr>
        <w:t>系列直播课程</w:t>
      </w:r>
      <w:r>
        <w:rPr>
          <w:rFonts w:ascii="华文仿宋" w:eastAsia="华文仿宋" w:hAnsi="华文仿宋" w:hint="eastAsia"/>
          <w:b/>
          <w:w w:val="104"/>
          <w:sz w:val="28"/>
          <w:szCs w:val="28"/>
          <w:lang w:val="en-US"/>
        </w:rPr>
        <w:t>安排</w:t>
      </w:r>
    </w:p>
    <w:tbl>
      <w:tblPr>
        <w:tblStyle w:val="style154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5529"/>
        <w:gridCol w:w="1984"/>
      </w:tblGrid>
      <w:tr>
        <w:trPr>
          <w:trHeight w:val="624" w:hRule="atLeast"/>
          <w:jc w:val="center"/>
        </w:trPr>
        <w:tc>
          <w:tcPr>
            <w:tcW w:w="704" w:type="dxa"/>
            <w:tcBorders/>
            <w:shd w:val="clear" w:color="auto" w:fill="c5e0b3"/>
            <w:vAlign w:val="bottom"/>
          </w:tcPr>
          <w:p>
            <w:pPr>
              <w:pStyle w:val="style0"/>
              <w:autoSpaceDE/>
              <w:autoSpaceDN/>
              <w:spacing w:lineRule="auto" w:line="360"/>
              <w:jc w:val="center"/>
              <w:rPr>
                <w:rFonts w:ascii="华文仿宋" w:cs="Times New Roman" w:eastAsia="华文仿宋" w:hAnsi="华文仿宋"/>
                <w:b/>
                <w:sz w:val="24"/>
                <w:szCs w:val="24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b/>
                <w:sz w:val="24"/>
                <w:szCs w:val="24"/>
                <w:lang w:val="en-US" w:bidi="ar-SA"/>
              </w:rPr>
              <w:t>模块</w:t>
            </w:r>
          </w:p>
        </w:tc>
        <w:tc>
          <w:tcPr>
            <w:tcW w:w="1559" w:type="dxa"/>
            <w:tcBorders/>
            <w:shd w:val="clear" w:color="auto" w:fill="c5e0b3"/>
            <w:vAlign w:val="bottom"/>
          </w:tcPr>
          <w:p>
            <w:pPr>
              <w:pStyle w:val="style0"/>
              <w:autoSpaceDE/>
              <w:autoSpaceDN/>
              <w:spacing w:lineRule="auto" w:line="360"/>
              <w:jc w:val="center"/>
              <w:rPr>
                <w:rFonts w:ascii="华文仿宋" w:cs="Times New Roman" w:eastAsia="华文仿宋" w:hAnsi="华文仿宋"/>
                <w:b/>
                <w:sz w:val="24"/>
                <w:szCs w:val="24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b/>
                <w:sz w:val="24"/>
                <w:szCs w:val="24"/>
                <w:lang w:val="en-US" w:bidi="ar-SA"/>
              </w:rPr>
              <w:t>时间</w:t>
            </w:r>
          </w:p>
        </w:tc>
        <w:tc>
          <w:tcPr>
            <w:tcW w:w="5529" w:type="dxa"/>
            <w:tcBorders/>
            <w:shd w:val="clear" w:color="auto" w:fill="c5e0b3"/>
            <w:vAlign w:val="bottom"/>
          </w:tcPr>
          <w:p>
            <w:pPr>
              <w:pStyle w:val="style0"/>
              <w:autoSpaceDE/>
              <w:autoSpaceDN/>
              <w:spacing w:lineRule="auto" w:line="360"/>
              <w:jc w:val="center"/>
              <w:rPr>
                <w:rFonts w:ascii="华文仿宋" w:cs="Times New Roman" w:eastAsia="华文仿宋" w:hAnsi="华文仿宋"/>
                <w:b/>
                <w:sz w:val="24"/>
                <w:szCs w:val="24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b/>
                <w:sz w:val="24"/>
                <w:szCs w:val="24"/>
                <w:lang w:val="en-US" w:bidi="ar-SA"/>
              </w:rPr>
              <w:t>课程主题</w:t>
            </w:r>
          </w:p>
        </w:tc>
        <w:tc>
          <w:tcPr>
            <w:tcW w:w="1984" w:type="dxa"/>
            <w:tcBorders/>
            <w:shd w:val="clear" w:color="auto" w:fill="c5e0b3"/>
            <w:vAlign w:val="bottom"/>
          </w:tcPr>
          <w:p>
            <w:pPr>
              <w:pStyle w:val="style0"/>
              <w:autoSpaceDE/>
              <w:autoSpaceDN/>
              <w:spacing w:lineRule="auto" w:line="360"/>
              <w:jc w:val="center"/>
              <w:rPr>
                <w:rFonts w:ascii="华文仿宋" w:cs="Times New Roman" w:eastAsia="华文仿宋" w:hAnsi="华文仿宋"/>
                <w:b/>
                <w:sz w:val="24"/>
                <w:szCs w:val="24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b/>
                <w:sz w:val="24"/>
                <w:szCs w:val="24"/>
                <w:lang w:val="en-US" w:bidi="ar-SA"/>
              </w:rPr>
              <w:t>授课教师</w:t>
            </w:r>
          </w:p>
        </w:tc>
      </w:tr>
      <w:tr>
        <w:tblPrEx/>
        <w:trPr>
          <w:trHeight w:val="1400" w:hRule="atLeast"/>
          <w:jc w:val="center"/>
        </w:trPr>
        <w:tc>
          <w:tcPr>
            <w:tcW w:w="704" w:type="dxa"/>
            <w:vMerge w:val="restart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b/>
                <w:sz w:val="21"/>
                <w:lang w:val="en-US" w:bidi="ar-SA"/>
              </w:rPr>
              <w:t>技术先导课</w:t>
            </w: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2月1日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正月初八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30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“停课不停学”线上教学实践——</w:t>
            </w:r>
            <w:r>
              <w:rPr>
                <w:rFonts w:ascii="华文仿宋" w:cs="Times New Roman" w:eastAsia="华文仿宋" w:hAnsi="华文仿宋"/>
                <w:sz w:val="21"/>
                <w:lang w:val="en-US" w:bidi="ar-SA"/>
              </w:rPr>
              <w:t>利用“一平三端”实现在线教学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（*建议观看直播的老师可准备2台手机、1台电脑。一部手机看直播，另一部手机与电脑进行实操练习。）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赵玉霞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超星集团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疫情之下的“应急”教学模式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耿浩浩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超星集团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2月2日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正月初九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我在武汉直播培训——基于“一平三端”的备课、建课、用课、学课、管课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孔鑫凯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超星集团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restart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b/>
                <w:sz w:val="21"/>
                <w:lang w:val="en-US" w:bidi="ar-SA"/>
              </w:rPr>
              <w:t>教学实践</w:t>
            </w: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2月3日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正月初十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30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以学为中心的MAC翻转课堂教学探索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徐敏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华中师范大学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信息化教学预则立，不预则废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李娅　副校长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山东外国语职业技术大学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2月4日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正月十一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线上线下三位一体的教学实践——以《东北亚安全形势》为例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尚晓军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黑龙江大学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2月5日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正月十二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30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创新导学助学模式，发展无边界交互课堂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黄敬华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湖北大学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《概率论》移动教学实践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熊思灿　博士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东华理工大学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2月6日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正月十三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30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翻转课堂教学的评价与全景展示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蔡宝来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海南师范大学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激活线上课堂的应用工具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魏雅倩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超星集团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vMerge w:val="restart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2月7日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正月十四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30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翻转课堂教学的实践探索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邢磊　博士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上海交通大学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vMerge w:val="continue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“一平三端”助力高校，停课不停学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池海　主任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济南幼儿师范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高等专科学校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restart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b/>
                <w:sz w:val="21"/>
                <w:lang w:val="en-US" w:bidi="ar-SA"/>
              </w:rPr>
              <w:t>教学方法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2月4日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正月十一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30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线上课程资源，微课的制作方法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闫怡范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超星集团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2月8日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正月十五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移动时代的高校教学变革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刘莘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四川大学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2月9日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正月十六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从微课、翻转课堂到云课堂教学法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赵国栋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北京大学</w:t>
            </w:r>
          </w:p>
        </w:tc>
      </w:tr>
      <w:tr>
        <w:tblPrEx/>
        <w:trPr>
          <w:trHeight w:val="1255" w:hRule="atLeast"/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2月10日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正月十七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理念•平台•方法——课堂信息化思考与实践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林旺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中央民族大学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2月11日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正月十八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如何打造信息时代的“金课”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王竹立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中山大学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2月12日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正月十九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微课视频的设计与制作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傅钢善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陕西师范大学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restart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b/>
                <w:sz w:val="21"/>
                <w:lang w:val="en-US" w:bidi="ar-SA"/>
              </w:rPr>
              <w:t>教学设计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1月3</w:t>
            </w:r>
            <w:r>
              <w:rPr>
                <w:rFonts w:ascii="华文仿宋" w:cs="Times New Roman" w:eastAsia="华文仿宋" w:hAnsi="华文仿宋"/>
                <w:sz w:val="21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日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正月初七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30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疫情环境下基于“一平三端”远程授课的教学设计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聂进　副教授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湖北黄冈职业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技术学院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2月2日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正月初九</w:t>
            </w:r>
          </w:p>
          <w:p>
            <w:pPr>
              <w:pStyle w:val="style0"/>
              <w:widowControl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30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高职混合式课程的设计及应用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库波　副教授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武汉软件工程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职业学院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b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2月13日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正月二十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教学设计与资源开发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周飞　副局长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上海市普陀区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教育局</w:t>
            </w:r>
          </w:p>
        </w:tc>
      </w:tr>
      <w:tr>
        <w:tblPrEx/>
        <w:trPr>
          <w:trHeight w:val="1105" w:hRule="atLeast"/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2月14日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正月廿一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课程思政教学实例探讨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顾骏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上海大学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2月15日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正月廿二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课程思政——教学设计的灵魂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李赛强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山东大学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2月16日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正月廿三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互联网战略下的大学生思想政治教育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沈逸　副教授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复旦大学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2月17日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正月廿四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教育信息化2.0背景下“两性一度”课程设计与实践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何聚厚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陕西师范大学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2月18日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正月廿五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用标准引领优质在线课程的设计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丁妍　副研究员　复旦大学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2月19日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正月廿六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FD-QM标准与“金课”建设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丁妍　副研究员　复旦大学</w:t>
            </w:r>
          </w:p>
        </w:tc>
      </w:tr>
      <w:tr>
        <w:tblPrEx/>
        <w:trPr>
          <w:jc w:val="center"/>
        </w:trPr>
        <w:tc>
          <w:tcPr>
            <w:tcW w:w="704" w:type="dxa"/>
            <w:vMerge w:val="continue"/>
            <w:tcBorders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2月20日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正月廿七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1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5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-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16</w:t>
            </w:r>
            <w:r>
              <w:rPr>
                <w:rFonts w:ascii="华文仿宋" w:cs="Times New Roman" w:eastAsia="华文仿宋" w:hAnsi="华文仿宋" w:hint="eastAsia"/>
                <w:sz w:val="18"/>
                <w:lang w:val="en-US" w:bidi="ar-SA"/>
              </w:rPr>
              <w:t>:</w:t>
            </w:r>
            <w:r>
              <w:rPr>
                <w:rFonts w:ascii="华文仿宋" w:cs="Times New Roman" w:eastAsia="华文仿宋" w:hAnsi="华文仿宋"/>
                <w:sz w:val="18"/>
                <w:lang w:val="en-US" w:bidi="ar-SA"/>
              </w:rPr>
              <w:t>00</w:t>
            </w:r>
          </w:p>
        </w:tc>
        <w:tc>
          <w:tcPr>
            <w:tcW w:w="5529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强化课堂评价，促进学生发展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吴能表　教授</w:t>
            </w:r>
          </w:p>
          <w:p>
            <w:pPr>
              <w:pStyle w:val="style0"/>
              <w:autoSpaceDE/>
              <w:autoSpaceDN/>
              <w:jc w:val="center"/>
              <w:rPr>
                <w:rFonts w:ascii="华文仿宋" w:cs="Times New Roman" w:eastAsia="华文仿宋" w:hAnsi="华文仿宋"/>
                <w:sz w:val="21"/>
                <w:lang w:val="en-US" w:bidi="ar-SA"/>
              </w:rPr>
            </w:pPr>
            <w:r>
              <w:rPr>
                <w:rFonts w:ascii="华文仿宋" w:cs="Times New Roman" w:eastAsia="华文仿宋" w:hAnsi="华文仿宋" w:hint="eastAsia"/>
                <w:sz w:val="21"/>
                <w:lang w:val="en-US" w:bidi="ar-SA"/>
              </w:rPr>
              <w:t>西南大学</w:t>
            </w:r>
          </w:p>
        </w:tc>
      </w:tr>
    </w:tbl>
    <w:p>
      <w:pPr>
        <w:pStyle w:val="style0"/>
        <w:autoSpaceDE/>
        <w:autoSpaceDN/>
        <w:jc w:val="center"/>
        <w:rPr>
          <w:rFonts w:ascii="等线" w:cs="Times New Roman" w:eastAsia="等线" w:hAnsi="等线"/>
          <w:kern w:val="2"/>
          <w:sz w:val="21"/>
          <w:lang w:val="en-US" w:bidi="ar-SA"/>
        </w:rPr>
      </w:pPr>
    </w:p>
    <w:sectPr>
      <w:footerReference w:type="default" r:id="rId3"/>
      <w:pgSz w:w="11910" w:h="16840" w:orient="portrait"/>
      <w:pgMar w:top="15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hakuyoxingshu7000"/>
    <w:panose1 w:val="00000000000000000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panose1 w:val="00000000000000000000"/>
    <w:charset w:val="86"/>
    <w:family w:val="auto"/>
    <w:pitch w:val="variable"/>
    <w:sig w:usb0="00000000" w:usb1="080F0000" w:usb2="00000010" w:usb3="00000000" w:csb0="0004009F" w:csb1="00000000"/>
  </w:font>
  <w:font w:name="等线">
    <w:altName w:val="微软雅黑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<v:stroke on="f" joinstyle="miter" weight="0.5pt"/>
          <v:fill/>
          <v:path o:connecttype="rect" gradientshapeok="t"/>
          <v:textbox inset="0.0pt,0.0pt,0.0pt,0.0pt" style="mso-fit-shape-to-text:true;">
            <w:txbxContent>
              <w:p>
                <w:pPr>
                  <w:pStyle w:val="style32"/>
                  <w:rPr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38CD15E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仿宋" w:cs="仿宋" w:eastAsia="仿宋" w:hAnsi="仿宋"/>
      <w:sz w:val="22"/>
      <w:szCs w:val="22"/>
      <w:lang w:val="zh-CN" w:bidi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30"/>
      <w:szCs w:val="30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31">
    <w:name w:val="header"/>
    <w:basedOn w:val="style0"/>
    <w:next w:val="style31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jc w:val="both"/>
    </w:pPr>
    <w:rPr>
      <w:sz w:val="18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paragraph" w:styleId="style153">
    <w:name w:val="Balloon Text"/>
    <w:basedOn w:val="style0"/>
    <w:next w:val="style153"/>
    <w:link w:val="style40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rPr>
      <w:rFonts w:ascii="仿宋" w:cs="仿宋" w:eastAsia="仿宋" w:hAnsi="仿宋"/>
      <w:sz w:val="18"/>
      <w:szCs w:val="18"/>
      <w:lang w:val="zh-CN" w:bidi="zh-CN"/>
    </w:rPr>
  </w:style>
  <w:style w:type="table" w:styleId="style154">
    <w:name w:val="Table Grid"/>
    <w:basedOn w:val="style105"/>
    <w:next w:val="style154"/>
    <w:uiPriority w:val="39"/>
    <w:pPr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1560</Words>
  <Pages>4</Pages>
  <Characters>1877</Characters>
  <Application>WPS Office</Application>
  <DocSecurity>0</DocSecurity>
  <Paragraphs>264</Paragraphs>
  <ScaleCrop>false</ScaleCrop>
  <LinksUpToDate>false</LinksUpToDate>
  <CharactersWithSpaces>1997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2020-02-01T03:22:00Z</dcterms:created>
  <dc:creator>ThinkPad</dc:creator>
  <lastModifiedBy>PLK-TL01H</lastModifiedBy>
  <dcterms:modified xsi:type="dcterms:W3CDTF">2020-02-03T02:13:36Z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2020-01-31T00:00:00Z</vt:filetime>
  </property>
  <property fmtid="{D5CDD505-2E9C-101B-9397-08002B2CF9AE}" pid="5" name="KSOProductBuildVer">
    <vt:lpwstr>2052-11.1.0.9339</vt:lpwstr>
  </property>
</Properties>
</file>